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103CDE" w:rsidRPr="00103CDE"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103CDE" w:rsidRDefault="004D3AAA" w:rsidP="007814D6">
            <w:pPr>
              <w:pStyle w:val="ac"/>
              <w:rPr>
                <w:rFonts w:ascii="HY중고딕" w:eastAsia="HY중고딕"/>
                <w:i w:val="0"/>
                <w:color w:val="auto"/>
              </w:rPr>
            </w:pPr>
            <w:r w:rsidRPr="00103CDE">
              <w:rPr>
                <w:rFonts w:ascii="HY중고딕" w:eastAsia="HY중고딕" w:hint="eastAsia"/>
                <w:i w:val="0"/>
                <w:color w:val="auto"/>
              </w:rPr>
              <w:t>한국</w:t>
            </w:r>
            <w:r w:rsidR="00053C50" w:rsidRPr="00103CDE">
              <w:rPr>
                <w:rFonts w:ascii="HY중고딕" w:eastAsia="HY중고딕" w:hint="eastAsia"/>
                <w:i w:val="0"/>
                <w:color w:val="auto"/>
              </w:rPr>
              <w:t>창의응용</w:t>
            </w:r>
            <w:r w:rsidRPr="00103CDE">
              <w:rPr>
                <w:rFonts w:ascii="HY중고딕" w:eastAsia="HY중고딕" w:hint="eastAsia"/>
                <w:i w:val="0"/>
                <w:color w:val="auto"/>
              </w:rPr>
              <w:t>학회 201</w:t>
            </w:r>
            <w:r w:rsidR="007814D6" w:rsidRPr="00103CDE">
              <w:rPr>
                <w:rFonts w:ascii="HY중고딕" w:eastAsia="HY중고딕" w:hint="eastAsia"/>
                <w:i w:val="0"/>
                <w:color w:val="auto"/>
              </w:rPr>
              <w:t>8</w:t>
            </w:r>
            <w:r w:rsidRPr="00103CDE">
              <w:rPr>
                <w:rFonts w:ascii="HY중고딕" w:eastAsia="HY중고딕" w:hint="eastAsia"/>
                <w:i w:val="0"/>
                <w:color w:val="auto"/>
              </w:rPr>
              <w:t xml:space="preserve">년도 </w:t>
            </w:r>
            <w:r w:rsidR="00581BB5" w:rsidRPr="00103CDE">
              <w:rPr>
                <w:rFonts w:ascii="HY중고딕" w:eastAsia="HY중고딕" w:hint="eastAsia"/>
                <w:i w:val="0"/>
                <w:color w:val="auto"/>
              </w:rPr>
              <w:t>추</w:t>
            </w:r>
            <w:r w:rsidRPr="00103CDE">
              <w:rPr>
                <w:rFonts w:ascii="HY중고딕" w:eastAsia="HY중고딕" w:hint="eastAsia"/>
                <w:i w:val="0"/>
                <w:color w:val="auto"/>
              </w:rPr>
              <w:t>계학술대회</w:t>
            </w:r>
            <w:r w:rsidR="0068176E" w:rsidRPr="00103CDE">
              <w:rPr>
                <w:rFonts w:ascii="HY중고딕" w:eastAsia="HY중고딕" w:hint="eastAsia"/>
                <w:i w:val="0"/>
                <w:color w:val="auto"/>
              </w:rPr>
              <w:t xml:space="preserve"> pp. </w:t>
            </w:r>
          </w:p>
        </w:tc>
      </w:tr>
      <w:tr w:rsidR="00103CDE" w:rsidRPr="00103CDE"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Pr="00103CDE" w:rsidRDefault="00157590" w:rsidP="00422894">
            <w:pPr>
              <w:pStyle w:val="a9"/>
              <w:rPr>
                <w:color w:val="auto"/>
              </w:rPr>
            </w:pPr>
          </w:p>
          <w:p w:rsidR="00876AE5" w:rsidRPr="00103CDE" w:rsidRDefault="00876AE5" w:rsidP="00422894">
            <w:pPr>
              <w:pStyle w:val="a9"/>
              <w:rPr>
                <w:color w:val="auto"/>
              </w:rPr>
            </w:pPr>
          </w:p>
          <w:p w:rsidR="000B7B8F" w:rsidRPr="00103CDE" w:rsidRDefault="00843D49" w:rsidP="00DB56E3">
            <w:pPr>
              <w:pStyle w:val="a5"/>
              <w:spacing w:line="336" w:lineRule="auto"/>
              <w:rPr>
                <w:rFonts w:ascii="HY태명조" w:eastAsia="HY태명조"/>
                <w:b/>
                <w:color w:val="auto"/>
                <w:sz w:val="30"/>
                <w:szCs w:val="30"/>
              </w:rPr>
            </w:pPr>
            <w:proofErr w:type="spellStart"/>
            <w:r w:rsidRPr="00103CDE">
              <w:rPr>
                <w:rFonts w:hint="eastAsia"/>
                <w:b/>
                <w:color w:val="auto"/>
              </w:rPr>
              <w:t>디자인씽킹</w:t>
            </w:r>
            <w:proofErr w:type="spellEnd"/>
            <w:r w:rsidRPr="00103CDE">
              <w:rPr>
                <w:rFonts w:hint="eastAsia"/>
                <w:b/>
                <w:color w:val="auto"/>
              </w:rPr>
              <w:t xml:space="preserve"> 기반의 창업교육이 사회적 문제해결능력에 미치는 영향</w:t>
            </w:r>
            <w:r w:rsidR="00876AE5" w:rsidRPr="00103CDE">
              <w:rPr>
                <w:rFonts w:hint="eastAsia"/>
                <w:b/>
                <w:color w:val="auto"/>
              </w:rPr>
              <w:t xml:space="preserve"> </w:t>
            </w:r>
          </w:p>
          <w:p w:rsidR="000B7B8F" w:rsidRPr="00103CDE" w:rsidRDefault="00843D49" w:rsidP="00422894">
            <w:pPr>
              <w:pStyle w:val="a6"/>
              <w:rPr>
                <w:rFonts w:ascii="HY중고딕" w:eastAsia="HY중고딕"/>
                <w:color w:val="auto"/>
              </w:rPr>
            </w:pPr>
            <w:proofErr w:type="spellStart"/>
            <w:r w:rsidRPr="00103CDE">
              <w:rPr>
                <w:rFonts w:ascii="HY중고딕" w:eastAsia="HY중고딕" w:hint="eastAsia"/>
                <w:color w:val="auto"/>
                <w:sz w:val="22"/>
              </w:rPr>
              <w:t>최예경</w:t>
            </w:r>
            <w:proofErr w:type="spellEnd"/>
            <w:r w:rsidRPr="00103CDE">
              <w:rPr>
                <w:rFonts w:ascii="HY중고딕" w:eastAsia="HY중고딕" w:hint="eastAsia"/>
                <w:color w:val="auto"/>
                <w:sz w:val="22"/>
                <w:vertAlign w:val="superscript"/>
              </w:rPr>
              <w:t>1</w:t>
            </w:r>
            <w:r w:rsidR="006C0CBC" w:rsidRPr="00103CDE">
              <w:rPr>
                <w:rFonts w:ascii="HY중고딕" w:eastAsia="HY중고딕" w:hint="eastAsia"/>
                <w:color w:val="auto"/>
                <w:sz w:val="22"/>
              </w:rPr>
              <w:t xml:space="preserve">, </w:t>
            </w:r>
            <w:r w:rsidRPr="00103CDE">
              <w:rPr>
                <w:rFonts w:ascii="HY중고딕" w:eastAsia="HY중고딕" w:hint="eastAsia"/>
                <w:color w:val="auto"/>
                <w:sz w:val="22"/>
              </w:rPr>
              <w:t>김창완</w:t>
            </w:r>
            <w:r w:rsidR="006C0CBC" w:rsidRPr="00103CDE">
              <w:rPr>
                <w:rFonts w:ascii="HY중고딕" w:eastAsia="HY중고딕" w:hint="eastAsia"/>
                <w:color w:val="auto"/>
                <w:sz w:val="22"/>
                <w:vertAlign w:val="superscript"/>
              </w:rPr>
              <w:t>2</w:t>
            </w:r>
            <w:r w:rsidR="00876AE5" w:rsidRPr="00103CDE">
              <w:rPr>
                <w:rFonts w:ascii="HY중고딕" w:eastAsia="HY중고딕" w:hint="eastAsia"/>
                <w:color w:val="auto"/>
                <w:sz w:val="22"/>
              </w:rPr>
              <w:t xml:space="preserve"> </w:t>
            </w:r>
          </w:p>
          <w:p w:rsidR="00843D49" w:rsidRPr="00103CDE" w:rsidRDefault="00843D49" w:rsidP="00422894">
            <w:pPr>
              <w:pStyle w:val="a8"/>
              <w:rPr>
                <w:b/>
                <w:color w:val="auto"/>
                <w:spacing w:val="0"/>
                <w:sz w:val="24"/>
                <w:szCs w:val="24"/>
              </w:rPr>
            </w:pPr>
            <w:r w:rsidRPr="00103CDE">
              <w:rPr>
                <w:b/>
                <w:color w:val="auto"/>
                <w:spacing w:val="0"/>
                <w:sz w:val="24"/>
                <w:szCs w:val="24"/>
              </w:rPr>
              <w:t>A Study on the Influence of Design Thinking Based Entrepreneurial Education on Social Problem Resolution</w:t>
            </w:r>
          </w:p>
          <w:p w:rsidR="000B7B8F" w:rsidRPr="00103CDE" w:rsidRDefault="00843D49" w:rsidP="00422894">
            <w:pPr>
              <w:pStyle w:val="a8"/>
              <w:rPr>
                <w:rFonts w:cs="Times New Roman"/>
                <w:color w:val="auto"/>
                <w:sz w:val="20"/>
              </w:rPr>
            </w:pPr>
            <w:r w:rsidRPr="00103CDE">
              <w:rPr>
                <w:color w:val="auto"/>
                <w:w w:val="95"/>
                <w:sz w:val="20"/>
              </w:rPr>
              <w:t>Y.K. Choi, C</w:t>
            </w:r>
            <w:r w:rsidR="006C0CBC" w:rsidRPr="00103CDE">
              <w:rPr>
                <w:rFonts w:hint="eastAsia"/>
                <w:color w:val="auto"/>
                <w:w w:val="95"/>
                <w:sz w:val="20"/>
              </w:rPr>
              <w:t>.</w:t>
            </w:r>
            <w:r w:rsidRPr="00103CDE">
              <w:rPr>
                <w:color w:val="auto"/>
                <w:w w:val="95"/>
                <w:sz w:val="20"/>
              </w:rPr>
              <w:t>O</w:t>
            </w:r>
            <w:r w:rsidR="006C0CBC" w:rsidRPr="00103CDE">
              <w:rPr>
                <w:rFonts w:hint="eastAsia"/>
                <w:color w:val="auto"/>
                <w:w w:val="95"/>
                <w:sz w:val="20"/>
              </w:rPr>
              <w:t xml:space="preserve">. </w:t>
            </w:r>
            <w:r w:rsidRPr="00103CDE">
              <w:rPr>
                <w:color w:val="auto"/>
                <w:w w:val="95"/>
                <w:sz w:val="20"/>
              </w:rPr>
              <w:t>Kim*</w:t>
            </w:r>
            <w:r w:rsidR="00ED769C" w:rsidRPr="00103CDE">
              <w:rPr>
                <w:rFonts w:hint="eastAsia"/>
                <w:color w:val="auto"/>
                <w:w w:val="95"/>
                <w:sz w:val="20"/>
              </w:rPr>
              <w:t xml:space="preserve"> </w:t>
            </w:r>
            <w:r w:rsidR="006C0CBC" w:rsidRPr="00103CDE">
              <w:rPr>
                <w:rFonts w:eastAsia="HY태명조" w:cs="Times New Roman"/>
                <w:color w:val="auto"/>
                <w:sz w:val="20"/>
              </w:rPr>
              <w:t>(</w:t>
            </w:r>
            <w:hyperlink r:id="rId8" w:history="1">
              <w:r w:rsidR="00C26EC6" w:rsidRPr="00103CDE">
                <w:rPr>
                  <w:rStyle w:val="ae"/>
                  <w:rFonts w:eastAsia="HY태명조" w:cs="Times New Roman"/>
                  <w:color w:val="auto"/>
                  <w:sz w:val="20"/>
                </w:rPr>
                <w:t>*kimegi@kmu.ac.kr</w:t>
              </w:r>
            </w:hyperlink>
            <w:r w:rsidR="00C26EC6" w:rsidRPr="00103CDE">
              <w:rPr>
                <w:rFonts w:eastAsia="HY태명조" w:cs="Times New Roman"/>
                <w:color w:val="auto"/>
                <w:sz w:val="20"/>
              </w:rPr>
              <w:t xml:space="preserve">, </w:t>
            </w:r>
            <w:r w:rsidR="00C26EC6" w:rsidRPr="00103CDE">
              <w:rPr>
                <w:rFonts w:eastAsia="HY태명조" w:cs="Times New Roman" w:hint="eastAsia"/>
                <w:color w:val="auto"/>
                <w:sz w:val="20"/>
              </w:rPr>
              <w:t>교신저자</w:t>
            </w:r>
            <w:r w:rsidR="006C0CBC" w:rsidRPr="00103CDE">
              <w:rPr>
                <w:rFonts w:eastAsia="HY태명조" w:cs="Times New Roman"/>
                <w:color w:val="auto"/>
                <w:sz w:val="20"/>
              </w:rPr>
              <w:t>)</w:t>
            </w:r>
          </w:p>
          <w:p w:rsidR="000B7B8F" w:rsidRPr="00103CDE" w:rsidRDefault="00843D49" w:rsidP="00422894">
            <w:pPr>
              <w:pStyle w:val="a9"/>
              <w:rPr>
                <w:rFonts w:ascii="HY중고딕" w:eastAsia="HY중고딕"/>
                <w:color w:val="auto"/>
                <w:sz w:val="18"/>
              </w:rPr>
            </w:pPr>
            <w:proofErr w:type="spellStart"/>
            <w:r w:rsidRPr="00103CDE">
              <w:rPr>
                <w:rFonts w:ascii="HY중고딕" w:eastAsia="HY중고딕" w:hint="eastAsia"/>
                <w:color w:val="auto"/>
                <w:sz w:val="18"/>
              </w:rPr>
              <w:t>디자인씽킹협동조합</w:t>
            </w:r>
            <w:proofErr w:type="spellEnd"/>
            <w:r w:rsidR="006C0CBC" w:rsidRPr="00103CDE">
              <w:rPr>
                <w:rFonts w:ascii="HY중고딕" w:eastAsia="HY중고딕" w:hint="eastAsia"/>
                <w:color w:val="auto"/>
                <w:sz w:val="18"/>
                <w:vertAlign w:val="superscript"/>
              </w:rPr>
              <w:t>1</w:t>
            </w:r>
            <w:r w:rsidR="006C0CBC" w:rsidRPr="00103CDE">
              <w:rPr>
                <w:rFonts w:ascii="HY중고딕" w:eastAsia="HY중고딕" w:hint="eastAsia"/>
                <w:color w:val="auto"/>
                <w:sz w:val="18"/>
              </w:rPr>
              <w:t xml:space="preserve">, </w:t>
            </w:r>
            <w:proofErr w:type="spellStart"/>
            <w:r w:rsidRPr="00103CDE">
              <w:rPr>
                <w:rFonts w:ascii="HY중고딕" w:eastAsia="HY중고딕" w:hint="eastAsia"/>
                <w:color w:val="auto"/>
                <w:sz w:val="18"/>
              </w:rPr>
              <w:t>계명대학교글로벌창업대학원벤처창업학과</w:t>
            </w:r>
            <w:proofErr w:type="spellEnd"/>
            <w:r w:rsidR="006C0CBC" w:rsidRPr="00103CDE">
              <w:rPr>
                <w:rFonts w:ascii="HY중고딕" w:eastAsia="HY중고딕" w:hint="eastAsia"/>
                <w:color w:val="auto"/>
                <w:sz w:val="18"/>
                <w:vertAlign w:val="superscript"/>
              </w:rPr>
              <w:t>2</w:t>
            </w:r>
          </w:p>
          <w:p w:rsidR="00AC283E" w:rsidRPr="00103CDE" w:rsidRDefault="00AC283E" w:rsidP="00422894">
            <w:pPr>
              <w:pStyle w:val="a9"/>
              <w:rPr>
                <w:color w:val="auto"/>
              </w:rPr>
            </w:pPr>
          </w:p>
          <w:p w:rsidR="000B7B8F" w:rsidRPr="00103CDE" w:rsidRDefault="000B7B8F" w:rsidP="00422894">
            <w:pPr>
              <w:pStyle w:val="key"/>
              <w:rPr>
                <w:w w:val="95"/>
              </w:rPr>
            </w:pPr>
            <w:r w:rsidRPr="00103CDE">
              <w:rPr>
                <w:b/>
                <w:bCs/>
                <w:w w:val="95"/>
                <w:sz w:val="20"/>
              </w:rPr>
              <w:t>Key Words</w:t>
            </w:r>
            <w:r w:rsidRPr="00103CDE">
              <w:rPr>
                <w:w w:val="95"/>
                <w:sz w:val="20"/>
              </w:rPr>
              <w:t xml:space="preserve"> : </w:t>
            </w:r>
            <w:r w:rsidR="00843D49" w:rsidRPr="00103CDE">
              <w:rPr>
                <w:rFonts w:hint="eastAsia"/>
                <w:w w:val="95"/>
                <w:sz w:val="20"/>
              </w:rPr>
              <w:t>E</w:t>
            </w:r>
            <w:r w:rsidR="00843D49" w:rsidRPr="00103CDE">
              <w:rPr>
                <w:w w:val="95"/>
                <w:sz w:val="20"/>
              </w:rPr>
              <w:t>ntrepreneur</w:t>
            </w:r>
            <w:r w:rsidR="00843D49" w:rsidRPr="00103CDE">
              <w:rPr>
                <w:rFonts w:hint="eastAsia"/>
                <w:w w:val="95"/>
                <w:sz w:val="20"/>
              </w:rPr>
              <w:t>i</w:t>
            </w:r>
            <w:r w:rsidR="00843D49" w:rsidRPr="00103CDE">
              <w:rPr>
                <w:w w:val="95"/>
                <w:sz w:val="20"/>
              </w:rPr>
              <w:t>al Education</w:t>
            </w:r>
            <w:r w:rsidR="00ED769C" w:rsidRPr="00103CDE">
              <w:rPr>
                <w:rFonts w:eastAsia="바탕" w:cs="Times New Roman"/>
                <w:w w:val="95"/>
                <w:sz w:val="20"/>
              </w:rPr>
              <w:t>(</w:t>
            </w:r>
            <w:r w:rsidR="00843D49" w:rsidRPr="00103CDE">
              <w:rPr>
                <w:rFonts w:eastAsia="바탕" w:cs="Times New Roman" w:hint="eastAsia"/>
                <w:w w:val="95"/>
                <w:sz w:val="20"/>
              </w:rPr>
              <w:t>창업교육</w:t>
            </w:r>
            <w:r w:rsidR="00ED769C" w:rsidRPr="00103CDE">
              <w:rPr>
                <w:rFonts w:eastAsia="바탕" w:cs="Times New Roman"/>
                <w:w w:val="95"/>
                <w:sz w:val="20"/>
              </w:rPr>
              <w:t>)</w:t>
            </w:r>
            <w:r w:rsidR="006C0CBC" w:rsidRPr="00103CDE">
              <w:rPr>
                <w:rFonts w:eastAsia="바탕" w:cs="Times New Roman"/>
                <w:w w:val="95"/>
                <w:sz w:val="20"/>
              </w:rPr>
              <w:t>,</w:t>
            </w:r>
            <w:r w:rsidR="00ED769C" w:rsidRPr="00103CDE">
              <w:rPr>
                <w:rFonts w:eastAsia="바탕" w:cs="Times New Roman"/>
                <w:w w:val="95"/>
                <w:sz w:val="20"/>
              </w:rPr>
              <w:t xml:space="preserve"> </w:t>
            </w:r>
            <w:r w:rsidR="0068176E" w:rsidRPr="00103CDE">
              <w:rPr>
                <w:rFonts w:eastAsia="바탕" w:cs="Times New Roman" w:hint="eastAsia"/>
                <w:w w:val="95"/>
                <w:sz w:val="20"/>
              </w:rPr>
              <w:t>D</w:t>
            </w:r>
            <w:r w:rsidR="00ED769C" w:rsidRPr="00103CDE">
              <w:rPr>
                <w:rFonts w:eastAsia="바탕" w:cs="Times New Roman"/>
                <w:w w:val="95"/>
                <w:sz w:val="20"/>
              </w:rPr>
              <w:t>esign</w:t>
            </w:r>
            <w:r w:rsidR="00843D49" w:rsidRPr="00103CDE">
              <w:rPr>
                <w:rFonts w:eastAsia="바탕" w:cs="Times New Roman"/>
                <w:w w:val="95"/>
                <w:sz w:val="20"/>
              </w:rPr>
              <w:t xml:space="preserve"> </w:t>
            </w:r>
            <w:proofErr w:type="spellStart"/>
            <w:r w:rsidR="00843D49" w:rsidRPr="00103CDE">
              <w:rPr>
                <w:rFonts w:eastAsia="바탕" w:cs="Times New Roman"/>
                <w:w w:val="95"/>
                <w:sz w:val="20"/>
              </w:rPr>
              <w:t>Thingking</w:t>
            </w:r>
            <w:proofErr w:type="spellEnd"/>
            <w:r w:rsidR="00ED769C" w:rsidRPr="00103CDE">
              <w:rPr>
                <w:rFonts w:eastAsia="바탕" w:cs="Times New Roman"/>
                <w:w w:val="95"/>
                <w:sz w:val="20"/>
              </w:rPr>
              <w:t>(</w:t>
            </w:r>
            <w:proofErr w:type="spellStart"/>
            <w:r w:rsidR="00843D49" w:rsidRPr="00103CDE">
              <w:rPr>
                <w:rFonts w:eastAsia="바탕" w:cs="Times New Roman" w:hint="eastAsia"/>
                <w:w w:val="95"/>
                <w:sz w:val="20"/>
              </w:rPr>
              <w:t>디자인씽킹</w:t>
            </w:r>
            <w:proofErr w:type="spellEnd"/>
            <w:r w:rsidR="00ED769C" w:rsidRPr="00103CDE">
              <w:rPr>
                <w:rFonts w:eastAsia="바탕" w:cs="Times New Roman"/>
                <w:w w:val="95"/>
                <w:sz w:val="20"/>
              </w:rPr>
              <w:t xml:space="preserve">), </w:t>
            </w:r>
            <w:r w:rsidR="00792BC8" w:rsidRPr="00103CDE">
              <w:rPr>
                <w:rFonts w:eastAsia="바탕" w:cs="Times New Roman" w:hint="eastAsia"/>
                <w:w w:val="95"/>
                <w:sz w:val="20"/>
              </w:rPr>
              <w:t>문제해결역량</w:t>
            </w:r>
            <w:r w:rsidR="00ED769C" w:rsidRPr="00103CDE">
              <w:rPr>
                <w:rFonts w:eastAsia="바탕" w:cs="Times New Roman"/>
                <w:w w:val="95"/>
                <w:sz w:val="20"/>
              </w:rPr>
              <w:t>(</w:t>
            </w:r>
            <w:r w:rsidR="00792BC8" w:rsidRPr="00103CDE">
              <w:rPr>
                <w:rFonts w:eastAsia="바탕" w:cs="Times New Roman" w:hint="eastAsia"/>
                <w:w w:val="95"/>
                <w:sz w:val="20"/>
              </w:rPr>
              <w:t>P</w:t>
            </w:r>
            <w:r w:rsidR="00792BC8" w:rsidRPr="00103CDE">
              <w:rPr>
                <w:rFonts w:eastAsia="바탕" w:cs="Times New Roman"/>
                <w:w w:val="95"/>
                <w:sz w:val="20"/>
              </w:rPr>
              <w:t>roblem Solving Capability)</w:t>
            </w:r>
            <w:r w:rsidR="006C0CBC" w:rsidRPr="00103CDE">
              <w:rPr>
                <w:rFonts w:hint="eastAsia"/>
                <w:w w:val="95"/>
              </w:rPr>
              <w:t xml:space="preserve"> </w:t>
            </w:r>
          </w:p>
          <w:p w:rsidR="00876AE5" w:rsidRPr="00103CDE" w:rsidRDefault="00876AE5" w:rsidP="00422894">
            <w:pPr>
              <w:pStyle w:val="key"/>
              <w:rPr>
                <w:w w:val="95"/>
              </w:rPr>
            </w:pPr>
          </w:p>
          <w:p w:rsidR="000B7B8F" w:rsidRPr="00103CDE" w:rsidRDefault="000B7B8F" w:rsidP="00E16C7B">
            <w:pPr>
              <w:pStyle w:val="a3"/>
              <w:ind w:firstLineChars="68" w:firstLine="36"/>
              <w:rPr>
                <w:color w:val="auto"/>
                <w:sz w:val="8"/>
                <w:szCs w:val="8"/>
              </w:rPr>
            </w:pPr>
          </w:p>
        </w:tc>
      </w:tr>
      <w:tr w:rsidR="00103CDE" w:rsidRPr="00103CDE"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03CDE" w:rsidRDefault="00157590" w:rsidP="00AD143E">
            <w:pPr>
              <w:pStyle w:val="a9"/>
              <w:spacing w:line="120" w:lineRule="atLeast"/>
              <w:jc w:val="both"/>
              <w:rPr>
                <w:color w:val="auto"/>
              </w:rPr>
            </w:pPr>
          </w:p>
        </w:tc>
      </w:tr>
    </w:tbl>
    <w:p w:rsidR="003907F7" w:rsidRPr="00103CDE" w:rsidRDefault="003907F7" w:rsidP="00103CDE">
      <w:pPr>
        <w:pStyle w:val="1"/>
        <w:numPr>
          <w:ilvl w:val="0"/>
          <w:numId w:val="5"/>
        </w:numPr>
        <w:wordWrap/>
        <w:spacing w:line="264" w:lineRule="auto"/>
        <w:rPr>
          <w:rFonts w:ascii="HY견고딕" w:eastAsia="HY견고딕"/>
          <w:sz w:val="20"/>
          <w:szCs w:val="20"/>
        </w:rPr>
      </w:pPr>
      <w:r w:rsidRPr="00103CDE">
        <w:rPr>
          <w:rFonts w:ascii="HY견고딕" w:eastAsia="HY견고딕" w:hint="eastAsia"/>
          <w:sz w:val="20"/>
          <w:szCs w:val="20"/>
        </w:rPr>
        <w:t>서 론</w:t>
      </w:r>
    </w:p>
    <w:p w:rsidR="00103CDE" w:rsidRPr="00103CDE" w:rsidRDefault="00103CDE" w:rsidP="00103CDE">
      <w:pPr>
        <w:pStyle w:val="1"/>
        <w:wordWrap/>
        <w:spacing w:line="264" w:lineRule="auto"/>
        <w:ind w:left="760"/>
        <w:jc w:val="both"/>
        <w:rPr>
          <w:rFonts w:ascii="HY견고딕" w:eastAsia="HY견고딕" w:hint="eastAsia"/>
          <w:sz w:val="20"/>
          <w:szCs w:val="20"/>
        </w:rPr>
      </w:pPr>
    </w:p>
    <w:p w:rsidR="00792BC8" w:rsidRPr="00103CDE" w:rsidRDefault="00792BC8" w:rsidP="00C26EC6">
      <w:pPr>
        <w:pStyle w:val="a3"/>
        <w:spacing w:line="264" w:lineRule="auto"/>
        <w:ind w:firstLineChars="200" w:firstLine="328"/>
        <w:rPr>
          <w:rFonts w:ascii="HY신명조" w:eastAsia="HY신명조" w:hAnsi="Arial" w:cs="Arial"/>
          <w:color w:val="auto"/>
          <w:sz w:val="20"/>
          <w:szCs w:val="20"/>
        </w:rPr>
      </w:pPr>
      <w:r w:rsidRPr="00103CDE">
        <w:rPr>
          <w:rFonts w:ascii="HY신명조" w:eastAsia="HY신명조" w:hAnsi="Arial" w:cs="Arial" w:hint="eastAsia"/>
          <w:color w:val="auto"/>
          <w:sz w:val="20"/>
          <w:szCs w:val="20"/>
        </w:rPr>
        <w:t xml:space="preserve">4차 산업혁명 시대는 초연결성과 융합을 통해 창업기업이 새로운 아이디어를 지속적으로 사업화 하는 것이 요구된다. 정치, 경제 및 사회는 급변하는 변화에 유연하게 적응하고 안정적인 사회 진출을 위하여 다양한 </w:t>
      </w:r>
      <w:proofErr w:type="spellStart"/>
      <w:r w:rsidRPr="00103CDE">
        <w:rPr>
          <w:rFonts w:ascii="HY신명조" w:eastAsia="HY신명조" w:hAnsi="Arial" w:cs="Arial" w:hint="eastAsia"/>
          <w:color w:val="auto"/>
          <w:sz w:val="20"/>
          <w:szCs w:val="20"/>
        </w:rPr>
        <w:t>취업ㆍ창업교과</w:t>
      </w:r>
      <w:proofErr w:type="spellEnd"/>
      <w:r w:rsidRPr="00103CDE">
        <w:rPr>
          <w:rFonts w:ascii="HY신명조" w:eastAsia="HY신명조" w:hAnsi="Arial" w:cs="Arial" w:hint="eastAsia"/>
          <w:color w:val="auto"/>
          <w:sz w:val="20"/>
          <w:szCs w:val="20"/>
        </w:rPr>
        <w:t xml:space="preserve"> 지원서비스에 대한 요구가 증가하고 있다</w:t>
      </w:r>
      <w:r w:rsidR="006A6777" w:rsidRPr="00103CDE">
        <w:rPr>
          <w:rFonts w:ascii="HY신명조" w:eastAsia="HY신명조" w:hAnsi="Arial" w:cs="Arial" w:hint="eastAsia"/>
          <w:color w:val="auto"/>
          <w:sz w:val="20"/>
          <w:szCs w:val="20"/>
          <w:vertAlign w:val="superscript"/>
        </w:rPr>
        <w:t>[</w:t>
      </w:r>
      <w:r w:rsidR="006A6777" w:rsidRPr="00103CDE">
        <w:rPr>
          <w:rFonts w:ascii="HY신명조" w:eastAsia="HY신명조" w:hAnsi="Arial" w:cs="Arial"/>
          <w:color w:val="auto"/>
          <w:sz w:val="20"/>
          <w:szCs w:val="20"/>
          <w:vertAlign w:val="superscript"/>
        </w:rPr>
        <w:t>12]</w:t>
      </w:r>
      <w:r w:rsidRPr="00103CDE">
        <w:rPr>
          <w:rFonts w:ascii="HY신명조" w:eastAsia="HY신명조" w:hAnsi="Arial" w:cs="Arial" w:hint="eastAsia"/>
          <w:color w:val="auto"/>
          <w:sz w:val="20"/>
          <w:szCs w:val="20"/>
        </w:rPr>
        <w:t>.</w:t>
      </w:r>
    </w:p>
    <w:p w:rsidR="00792BC8" w:rsidRPr="00103CDE" w:rsidRDefault="00792BC8" w:rsidP="001D4DCC">
      <w:pPr>
        <w:pStyle w:val="a3"/>
        <w:spacing w:line="264" w:lineRule="auto"/>
        <w:ind w:firstLine="164"/>
        <w:rPr>
          <w:rFonts w:ascii="HY신명조" w:eastAsia="HY신명조" w:hAnsi="Arial" w:cs="Arial"/>
          <w:color w:val="auto"/>
          <w:sz w:val="20"/>
          <w:szCs w:val="20"/>
        </w:rPr>
      </w:pPr>
      <w:proofErr w:type="spellStart"/>
      <w:r w:rsidRPr="00103CDE">
        <w:rPr>
          <w:rFonts w:ascii="HY신명조" w:eastAsia="HY신명조" w:hAnsi="Arial" w:cs="Arial" w:hint="eastAsia"/>
          <w:color w:val="auto"/>
          <w:sz w:val="20"/>
          <w:szCs w:val="20"/>
        </w:rPr>
        <w:t>창업교육이란</w:t>
      </w:r>
      <w:proofErr w:type="spellEnd"/>
      <w:r w:rsidRPr="00103CDE">
        <w:rPr>
          <w:rFonts w:ascii="HY신명조" w:eastAsia="HY신명조" w:hAnsi="Arial" w:cs="Arial" w:hint="eastAsia"/>
          <w:color w:val="auto"/>
          <w:sz w:val="20"/>
          <w:szCs w:val="20"/>
        </w:rPr>
        <w:t xml:space="preserve"> 사업기회를 탐색할 수 있는 능력을 기르고 구체적인 사업을 구성할 수 있으며, 계획한 사업을 성공적으로 운영하는데 필요한 지식과 기능, 태도를 가르치는 교육을 뜻한다</w:t>
      </w:r>
      <w:r w:rsidR="006A6777" w:rsidRPr="00103CDE">
        <w:rPr>
          <w:rFonts w:ascii="HY신명조" w:eastAsia="HY신명조" w:hAnsi="Arial" w:cs="Arial"/>
          <w:color w:val="auto"/>
          <w:sz w:val="20"/>
          <w:szCs w:val="20"/>
          <w:vertAlign w:val="superscript"/>
        </w:rPr>
        <w:t>[12]</w:t>
      </w:r>
      <w:r w:rsidR="00351FC7" w:rsidRPr="00103CDE">
        <w:rPr>
          <w:rFonts w:ascii="HY신명조" w:eastAsia="HY신명조" w:hAnsi="Arial" w:cs="Arial"/>
          <w:color w:val="auto"/>
          <w:sz w:val="20"/>
          <w:szCs w:val="20"/>
        </w:rPr>
        <w:t xml:space="preserve">. </w:t>
      </w:r>
      <w:r w:rsidRPr="00103CDE">
        <w:rPr>
          <w:rFonts w:ascii="HY신명조" w:eastAsia="HY신명조" w:hAnsi="Arial" w:cs="Arial" w:hint="eastAsia"/>
          <w:color w:val="auto"/>
          <w:sz w:val="20"/>
          <w:szCs w:val="20"/>
        </w:rPr>
        <w:t xml:space="preserve">기존 창업교육은 예비 창업자들이 사업 아이템을 탐색하여 개선하고, 구체적으로 사업을 계획하며, 성공적으로 운영하는데 필요한 지식, 기능, 태도 등을 가르치는 것에 집중하였다. 우리나라 창업교육은 기업가정신 함양을 중심으로 창의적 인재 양성을 위한 교육체제가 </w:t>
      </w:r>
      <w:bookmarkStart w:id="0" w:name="_GoBack"/>
      <w:bookmarkEnd w:id="0"/>
      <w:r w:rsidRPr="00103CDE">
        <w:rPr>
          <w:rFonts w:ascii="HY신명조" w:eastAsia="HY신명조" w:hAnsi="Arial" w:cs="Arial" w:hint="eastAsia"/>
          <w:color w:val="auto"/>
          <w:sz w:val="20"/>
          <w:szCs w:val="20"/>
        </w:rPr>
        <w:t>제대로 갖춰져 있지 않다. 또한 다수의 대학들은 강의실에서 특허를 분석하고 사업계획서를 작성하는 공급자 중심 교육지원의 한계를 벗어나지 못하고 있다</w:t>
      </w:r>
      <w:r w:rsidR="006A6777" w:rsidRPr="00103CDE">
        <w:rPr>
          <w:rFonts w:ascii="HY신명조" w:eastAsia="HY신명조" w:hAnsi="Arial" w:cs="Arial"/>
          <w:color w:val="auto"/>
          <w:sz w:val="20"/>
          <w:szCs w:val="20"/>
          <w:vertAlign w:val="superscript"/>
        </w:rPr>
        <w:t>[12]</w:t>
      </w:r>
      <w:r w:rsidRPr="00103CDE">
        <w:rPr>
          <w:rFonts w:ascii="HY신명조" w:eastAsia="HY신명조" w:hAnsi="Arial" w:cs="Arial" w:hint="eastAsia"/>
          <w:color w:val="auto"/>
          <w:sz w:val="20"/>
          <w:szCs w:val="20"/>
        </w:rPr>
        <w:t>.</w:t>
      </w:r>
    </w:p>
    <w:p w:rsidR="00792BC8" w:rsidRPr="00103CDE" w:rsidRDefault="00792BC8" w:rsidP="001D4DCC">
      <w:pPr>
        <w:pStyle w:val="a3"/>
        <w:spacing w:line="264" w:lineRule="auto"/>
        <w:ind w:firstLine="164"/>
        <w:rPr>
          <w:rFonts w:ascii="HY신명조" w:eastAsia="HY신명조" w:hAnsi="Arial" w:cs="Arial"/>
          <w:color w:val="auto"/>
          <w:sz w:val="20"/>
          <w:szCs w:val="20"/>
        </w:rPr>
      </w:pPr>
      <w:r w:rsidRPr="00103CDE">
        <w:rPr>
          <w:rFonts w:ascii="HY신명조" w:eastAsia="HY신명조" w:hAnsi="Arial" w:cs="Arial" w:hint="eastAsia"/>
          <w:color w:val="auto"/>
          <w:sz w:val="20"/>
          <w:szCs w:val="20"/>
        </w:rPr>
        <w:t xml:space="preserve">최근 </w:t>
      </w:r>
      <w:proofErr w:type="spellStart"/>
      <w:r w:rsidRPr="00103CDE">
        <w:rPr>
          <w:rFonts w:ascii="HY신명조" w:eastAsia="HY신명조" w:hAnsi="Arial" w:cs="Arial" w:hint="eastAsia"/>
          <w:color w:val="auto"/>
          <w:sz w:val="20"/>
          <w:szCs w:val="20"/>
        </w:rPr>
        <w:t>디자인씽킹</w:t>
      </w:r>
      <w:proofErr w:type="spellEnd"/>
      <w:r w:rsidRPr="00103CDE">
        <w:rPr>
          <w:rFonts w:ascii="HY신명조" w:eastAsia="HY신명조" w:hAnsi="Arial" w:cs="Arial" w:hint="eastAsia"/>
          <w:color w:val="auto"/>
          <w:sz w:val="20"/>
          <w:szCs w:val="20"/>
        </w:rPr>
        <w:t>(Design Thinking)은 인간중심의 문제해결을 위해 현장에서 문제를 발견하고 창의적으로 해결하는 사고방법론으로 주목 받고 있다. 디자인 영역</w:t>
      </w:r>
      <w:r w:rsidR="00351FC7" w:rsidRPr="00103CDE">
        <w:rPr>
          <w:rFonts w:ascii="HY신명조" w:eastAsia="HY신명조" w:hAnsi="Arial" w:cs="Arial" w:hint="eastAsia"/>
          <w:color w:val="auto"/>
          <w:sz w:val="20"/>
          <w:szCs w:val="20"/>
        </w:rPr>
        <w:t xml:space="preserve"> </w:t>
      </w:r>
      <w:r w:rsidRPr="00103CDE">
        <w:rPr>
          <w:rFonts w:ascii="HY신명조" w:eastAsia="HY신명조" w:hAnsi="Arial" w:cs="Arial" w:hint="eastAsia"/>
          <w:color w:val="auto"/>
          <w:sz w:val="20"/>
          <w:szCs w:val="20"/>
        </w:rPr>
        <w:t xml:space="preserve">뿐 만 아니라 교육, 예술, 경영, 공학, 사회서비스 등 다양한 학문과 영역에서 효과적으로 적용되고 있다. </w:t>
      </w:r>
      <w:proofErr w:type="spellStart"/>
      <w:r w:rsidRPr="00103CDE">
        <w:rPr>
          <w:rFonts w:ascii="HY신명조" w:eastAsia="HY신명조" w:hAnsi="Arial" w:cs="Arial" w:hint="eastAsia"/>
          <w:color w:val="auto"/>
          <w:sz w:val="20"/>
          <w:szCs w:val="20"/>
        </w:rPr>
        <w:t>디자인씽킹은</w:t>
      </w:r>
      <w:proofErr w:type="spellEnd"/>
      <w:r w:rsidRPr="00103CDE">
        <w:rPr>
          <w:rFonts w:ascii="HY신명조" w:eastAsia="HY신명조" w:hAnsi="Arial" w:cs="Arial" w:hint="eastAsia"/>
          <w:color w:val="auto"/>
          <w:sz w:val="20"/>
          <w:szCs w:val="20"/>
        </w:rPr>
        <w:t xml:space="preserve"> 아직 밝혀지지 않는 문제를 발견하고 문제가 있다고 판단되는 현장경험에서 시작한다. 학습자들의 사전 지식이나 경험이 부족하더라도 공동의 작업으로 집단지성의 힘을 발휘하게 되고, 그 과정은 </w:t>
      </w:r>
      <w:proofErr w:type="spellStart"/>
      <w:r w:rsidRPr="00103CDE">
        <w:rPr>
          <w:rFonts w:ascii="HY신명조" w:eastAsia="HY신명조" w:hAnsi="Arial" w:cs="Arial" w:hint="eastAsia"/>
          <w:color w:val="auto"/>
          <w:sz w:val="20"/>
          <w:szCs w:val="20"/>
        </w:rPr>
        <w:t>발산적사고와</w:t>
      </w:r>
      <w:proofErr w:type="spellEnd"/>
      <w:r w:rsidRPr="00103CDE">
        <w:rPr>
          <w:rFonts w:ascii="HY신명조" w:eastAsia="HY신명조" w:hAnsi="Arial" w:cs="Arial" w:hint="eastAsia"/>
          <w:color w:val="auto"/>
          <w:sz w:val="20"/>
          <w:szCs w:val="20"/>
        </w:rPr>
        <w:t xml:space="preserve"> 수렴적 사고를 반복하여 균형 있는 경험하도록 구성되어 있다.</w:t>
      </w:r>
      <w:r w:rsidRPr="00103CDE">
        <w:rPr>
          <w:rFonts w:ascii="HY신명조" w:eastAsia="HY신명조" w:hAnsi="Arial" w:cs="Arial"/>
          <w:color w:val="auto"/>
          <w:sz w:val="20"/>
          <w:szCs w:val="20"/>
        </w:rPr>
        <w:t xml:space="preserve"> </w:t>
      </w:r>
    </w:p>
    <w:p w:rsidR="00792BC8" w:rsidRPr="00103CDE" w:rsidRDefault="00792BC8" w:rsidP="00792BC8">
      <w:pPr>
        <w:pStyle w:val="a3"/>
        <w:spacing w:line="264" w:lineRule="auto"/>
        <w:ind w:firstLine="164"/>
        <w:rPr>
          <w:rFonts w:ascii="HY신명조" w:eastAsia="HY신명조" w:hAnsi="Arial" w:cs="Arial"/>
          <w:color w:val="auto"/>
          <w:sz w:val="20"/>
          <w:szCs w:val="20"/>
        </w:rPr>
      </w:pPr>
      <w:r w:rsidRPr="00103CDE">
        <w:rPr>
          <w:rFonts w:ascii="HY신명조" w:eastAsia="HY신명조" w:hAnsi="Arial" w:cs="Arial" w:hint="eastAsia"/>
          <w:color w:val="auto"/>
          <w:sz w:val="20"/>
          <w:szCs w:val="20"/>
        </w:rPr>
        <w:t>Brown(2008)</w:t>
      </w:r>
      <w:r w:rsidR="006A6777" w:rsidRPr="00103CDE">
        <w:rPr>
          <w:rFonts w:ascii="HY신명조" w:eastAsia="HY신명조" w:hAnsi="Arial" w:cs="Arial"/>
          <w:color w:val="auto"/>
          <w:sz w:val="20"/>
          <w:szCs w:val="20"/>
          <w:vertAlign w:val="superscript"/>
        </w:rPr>
        <w:t>[1]</w:t>
      </w:r>
      <w:r w:rsidRPr="00103CDE">
        <w:rPr>
          <w:rFonts w:ascii="HY신명조" w:eastAsia="HY신명조" w:hAnsi="Arial" w:cs="Arial" w:hint="eastAsia"/>
          <w:color w:val="auto"/>
          <w:sz w:val="20"/>
          <w:szCs w:val="20"/>
        </w:rPr>
        <w:t xml:space="preserve">은 디자인 사고의 5가지 특성을 </w:t>
      </w:r>
      <w:proofErr w:type="spellStart"/>
      <w:r w:rsidRPr="00103CDE">
        <w:rPr>
          <w:rFonts w:ascii="HY신명조" w:eastAsia="HY신명조" w:hAnsi="Arial" w:cs="Arial" w:hint="eastAsia"/>
          <w:color w:val="auto"/>
          <w:sz w:val="20"/>
          <w:szCs w:val="20"/>
        </w:rPr>
        <w:t>디자인씽킹의</w:t>
      </w:r>
      <w:proofErr w:type="spellEnd"/>
      <w:r w:rsidRPr="00103CDE">
        <w:rPr>
          <w:rFonts w:ascii="HY신명조" w:eastAsia="HY신명조" w:hAnsi="Arial" w:cs="Arial" w:hint="eastAsia"/>
          <w:color w:val="auto"/>
          <w:sz w:val="20"/>
          <w:szCs w:val="20"/>
        </w:rPr>
        <w:t xml:space="preserve"> 특성으로 치환하여 자기성장역량, 자기조절역량, 상황대처역량 그리고 문제해결역량에 영향을 준다고 하였다</w:t>
      </w:r>
      <w:r w:rsidR="006A6777" w:rsidRPr="00103CDE">
        <w:rPr>
          <w:rFonts w:ascii="HY신명조" w:eastAsia="HY신명조" w:hAnsi="Arial" w:cs="Arial" w:hint="eastAsia"/>
          <w:color w:val="auto"/>
          <w:sz w:val="20"/>
          <w:szCs w:val="20"/>
          <w:vertAlign w:val="superscript"/>
        </w:rPr>
        <w:t>[</w:t>
      </w:r>
      <w:r w:rsidR="006A6777" w:rsidRPr="00103CDE">
        <w:rPr>
          <w:rFonts w:ascii="HY신명조" w:eastAsia="HY신명조" w:hAnsi="Arial" w:cs="Arial"/>
          <w:color w:val="auto"/>
          <w:sz w:val="20"/>
          <w:szCs w:val="20"/>
          <w:vertAlign w:val="superscript"/>
        </w:rPr>
        <w:t>2][10]</w:t>
      </w:r>
      <w:r w:rsidRPr="00103CDE">
        <w:rPr>
          <w:rFonts w:ascii="HY신명조" w:eastAsia="HY신명조" w:hAnsi="Arial" w:cs="Arial" w:hint="eastAsia"/>
          <w:color w:val="auto"/>
          <w:sz w:val="20"/>
          <w:szCs w:val="20"/>
        </w:rPr>
        <w:t>. 또한 과정을 중요하게 생각하는 모형으로 교육 완료 후 창조적 자신감(Creative confidence) 유쾌한 크리에이티브의 저자 켈리 형제는 IDEO 사에서 30여 년간 일하면서 창조적 자신감을 가진 사람들은 더 많은 아이디어를 내놓고 더 오래 인내하고 실패에서 회복하는 능력도 더 뛰어나다는 사실을 발견했다고 한다. 또한 스스로 창조적 잠재력에 대한 자기 확신이 혁신이 핵심 요소라고 말하고, 창조적 자신감은 근육과 같아 쓰면 쓸수록 더 강해진다고 조언하였다</w:t>
      </w:r>
      <w:r w:rsidR="006A6777" w:rsidRPr="00103CDE">
        <w:rPr>
          <w:rFonts w:ascii="HY신명조" w:eastAsia="HY신명조" w:hAnsi="Arial" w:cs="Arial" w:hint="eastAsia"/>
          <w:color w:val="auto"/>
          <w:sz w:val="20"/>
          <w:szCs w:val="20"/>
          <w:vertAlign w:val="superscript"/>
        </w:rPr>
        <w:t>[</w:t>
      </w:r>
      <w:r w:rsidR="006A6777" w:rsidRPr="00103CDE">
        <w:rPr>
          <w:rFonts w:ascii="HY신명조" w:eastAsia="HY신명조" w:hAnsi="Arial" w:cs="Arial"/>
          <w:color w:val="auto"/>
          <w:sz w:val="20"/>
          <w:szCs w:val="20"/>
          <w:vertAlign w:val="superscript"/>
        </w:rPr>
        <w:t>6]</w:t>
      </w:r>
      <w:r w:rsidRPr="00103CDE">
        <w:rPr>
          <w:rFonts w:ascii="HY신명조" w:eastAsia="HY신명조" w:hAnsi="Arial" w:cs="Arial" w:hint="eastAsia"/>
          <w:color w:val="auto"/>
          <w:sz w:val="20"/>
          <w:szCs w:val="20"/>
        </w:rPr>
        <w:t xml:space="preserve">. </w:t>
      </w:r>
    </w:p>
    <w:p w:rsidR="00792BC8" w:rsidRPr="00103CDE" w:rsidRDefault="00792BC8" w:rsidP="00792BC8">
      <w:pPr>
        <w:pStyle w:val="a3"/>
        <w:spacing w:line="264" w:lineRule="auto"/>
        <w:ind w:firstLine="164"/>
        <w:rPr>
          <w:rFonts w:ascii="HY신명조" w:eastAsia="HY신명조" w:hAnsi="Arial" w:cs="Arial" w:hint="eastAsia"/>
          <w:color w:val="auto"/>
          <w:sz w:val="20"/>
          <w:szCs w:val="20"/>
        </w:rPr>
      </w:pPr>
      <w:r w:rsidRPr="00103CDE">
        <w:rPr>
          <w:rFonts w:ascii="HY신명조" w:eastAsia="HY신명조" w:hAnsi="Arial" w:cs="Arial" w:hint="eastAsia"/>
          <w:color w:val="auto"/>
          <w:sz w:val="20"/>
          <w:szCs w:val="20"/>
        </w:rPr>
        <w:t xml:space="preserve">창업활동과 창업교육 수업진행 과정은 팀 중심의 협업과 의사소통으로 창의적인 의사결정을 해야 하는 상황이 많다. 따라서 대학생의 창업교과목에서 </w:t>
      </w:r>
      <w:proofErr w:type="spellStart"/>
      <w:r w:rsidRPr="00103CDE">
        <w:rPr>
          <w:rFonts w:ascii="HY신명조" w:eastAsia="HY신명조" w:hAnsi="Arial" w:cs="Arial" w:hint="eastAsia"/>
          <w:color w:val="auto"/>
          <w:sz w:val="20"/>
          <w:szCs w:val="20"/>
        </w:rPr>
        <w:t>디자인씽킹을</w:t>
      </w:r>
      <w:proofErr w:type="spellEnd"/>
      <w:r w:rsidRPr="00103CDE">
        <w:rPr>
          <w:rFonts w:ascii="HY신명조" w:eastAsia="HY신명조" w:hAnsi="Arial" w:cs="Arial" w:hint="eastAsia"/>
          <w:color w:val="auto"/>
          <w:sz w:val="20"/>
          <w:szCs w:val="20"/>
        </w:rPr>
        <w:t xml:space="preserve"> 적용하는 것은 21세기 무한경쟁시대에 창의적으로 문제를 해결하고 실패를 두려워하지 않는 창조적 자신감을 향상하도록 디자인되어야 한다. 그리고 기업가정신과 마음의 근력인 회복탄력성을 함양하여 잠재창업가로서 또는 예비사회인으로 자신감을 가지고 사회에 진출하도록 돕는데 의의가 있다.</w:t>
      </w:r>
    </w:p>
    <w:p w:rsidR="00792BC8" w:rsidRPr="00103CDE" w:rsidRDefault="00792BC8" w:rsidP="00792BC8">
      <w:pPr>
        <w:pStyle w:val="a3"/>
        <w:spacing w:line="264" w:lineRule="auto"/>
        <w:ind w:firstLine="164"/>
        <w:rPr>
          <w:rFonts w:ascii="HY신명조" w:eastAsia="HY신명조" w:hAnsi="Arial" w:cs="Arial" w:hint="eastAsia"/>
          <w:color w:val="auto"/>
          <w:sz w:val="20"/>
          <w:szCs w:val="20"/>
        </w:rPr>
      </w:pPr>
      <w:r w:rsidRPr="00103CDE">
        <w:rPr>
          <w:rFonts w:ascii="HY신명조" w:eastAsia="HY신명조" w:hAnsi="Arial" w:hint="eastAsia"/>
          <w:color w:val="auto"/>
          <w:sz w:val="20"/>
          <w:szCs w:val="20"/>
        </w:rPr>
        <w:t xml:space="preserve">본 연구는 문헌연구를 통해 기존 창업교육 현황과 미래인재 핵심 역량으로 사회적 문제해결능력의 특성을 분석하고, 창업교육에 있어서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방법론을 적용한 창업교육 프로그램을 제안하고자 한다</w:t>
      </w:r>
    </w:p>
    <w:p w:rsidR="00F9008C" w:rsidRPr="00103CDE" w:rsidRDefault="00F9008C" w:rsidP="00053C50">
      <w:pPr>
        <w:pStyle w:val="a3"/>
        <w:wordWrap/>
        <w:spacing w:line="264" w:lineRule="auto"/>
        <w:ind w:firstLine="164"/>
        <w:rPr>
          <w:color w:val="auto"/>
          <w:sz w:val="20"/>
          <w:szCs w:val="20"/>
        </w:rPr>
      </w:pPr>
    </w:p>
    <w:p w:rsidR="00753A3F" w:rsidRPr="00103CDE" w:rsidRDefault="00753A3F" w:rsidP="00053C50">
      <w:pPr>
        <w:pStyle w:val="1"/>
        <w:wordWrap/>
        <w:spacing w:line="264" w:lineRule="auto"/>
        <w:rPr>
          <w:rFonts w:ascii="HY견고딕" w:eastAsia="HY견고딕" w:hint="eastAsia"/>
          <w:sz w:val="20"/>
          <w:szCs w:val="20"/>
        </w:rPr>
      </w:pPr>
      <w:r w:rsidRPr="00103CDE">
        <w:rPr>
          <w:rFonts w:ascii="HY견고딕" w:eastAsia="HY견고딕" w:hint="eastAsia"/>
          <w:sz w:val="20"/>
          <w:szCs w:val="20"/>
        </w:rPr>
        <w:t xml:space="preserve">2. </w:t>
      </w:r>
      <w:r w:rsidR="00351FC7" w:rsidRPr="00103CDE">
        <w:rPr>
          <w:rFonts w:ascii="HY견고딕" w:eastAsia="HY견고딕" w:hAnsi="Arial" w:hint="eastAsia"/>
          <w:spacing w:val="-10"/>
          <w:w w:val="92"/>
          <w:sz w:val="20"/>
          <w:szCs w:val="20"/>
        </w:rPr>
        <w:t>이론적배경</w:t>
      </w:r>
    </w:p>
    <w:p w:rsidR="00792BC8" w:rsidRPr="00103CDE" w:rsidRDefault="00792BC8" w:rsidP="00792BC8">
      <w:pPr>
        <w:pStyle w:val="a3"/>
        <w:spacing w:line="264" w:lineRule="auto"/>
        <w:ind w:firstLine="164"/>
        <w:rPr>
          <w:rFonts w:ascii="HY중고딕" w:eastAsia="HY중고딕" w:hAnsi="Arial"/>
          <w:color w:val="auto"/>
          <w:sz w:val="20"/>
          <w:szCs w:val="20"/>
        </w:rPr>
      </w:pPr>
      <w:r w:rsidRPr="00103CDE">
        <w:rPr>
          <w:rFonts w:ascii="HY중고딕" w:eastAsia="HY중고딕" w:hAnsi="Arial" w:hint="eastAsia"/>
          <w:color w:val="auto"/>
          <w:sz w:val="20"/>
          <w:szCs w:val="20"/>
        </w:rPr>
        <w:t>2.1 창업교육</w:t>
      </w:r>
    </w:p>
    <w:p w:rsidR="00792BC8" w:rsidRPr="00103CDE" w:rsidRDefault="00792BC8" w:rsidP="00792BC8">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창업은 기업가정신을 구체적으로 발현시키는 활동의 실천이며, 사회의 문제를 해결하고 사회적 가치를 실현하는 것이다. IMF 위기를 겪으면서 퇴직자가 급증하고 경기침체에 따른 취업난으로 청년 실업자가 증가하고, 취업의 대안으로 창업을 권장하고 우리나라의 창업교육이 활성화되었다. 대학생 창업(Campus Entrepreneurship)은 다양한 학문적 내용을 기초로 다양성과 융합성이 결합된 창의적 수익창출을 구축하는 것이라 정의할 수 있다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14]</w:t>
      </w:r>
      <w:r w:rsidRPr="00103CDE">
        <w:rPr>
          <w:rFonts w:ascii="HY신명조" w:eastAsia="HY신명조" w:hAnsi="Arial"/>
          <w:color w:val="auto"/>
          <w:sz w:val="20"/>
          <w:szCs w:val="20"/>
        </w:rPr>
        <w:t xml:space="preserve">. </w:t>
      </w:r>
    </w:p>
    <w:p w:rsidR="00792BC8" w:rsidRPr="00103CDE" w:rsidRDefault="00792BC8" w:rsidP="00792BC8">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창업교육은 구체적인 사업을 계획하고 성공적으로 운영하는 데 필요한 태도, 지식, 적성, 기능 등을 가르치는 교육이라고 정의하였다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12]</w:t>
      </w:r>
      <w:r w:rsidRPr="00103CDE">
        <w:rPr>
          <w:rFonts w:ascii="HY신명조" w:eastAsia="HY신명조" w:hAnsi="Arial" w:hint="eastAsia"/>
          <w:color w:val="auto"/>
          <w:sz w:val="20"/>
          <w:szCs w:val="20"/>
        </w:rPr>
        <w:t>. 대학교에서 창업교육은 주로 창업 강화, 창업동아리, 창업경진대회, 우수 예비창업자 발굴을 중심으로 창업 동기를 향상시키고 창업자를 육성하고자 한다. 창업자가 사용자 입장에서 사업의 기회를 포착하고 기업을 운영하는 과정을 미리 겪어본 후 창업을 지속적으로 성공할 수 있도록 가르치는 교육이다.</w:t>
      </w:r>
    </w:p>
    <w:p w:rsidR="000C238E" w:rsidRPr="00103CDE" w:rsidRDefault="000C238E" w:rsidP="00792BC8">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창업교육의 효과성을 검증한 선행연구를 종합하면 창업교육은 학생들에게 경영의 목적, 경제의 상호관계 등의 이해를 제공할 수 있으며, 학생들의 창업능력에 영향을 미친다. 창업교육은 창업 경험을 제공함으로써 창업욕구에 대한 인식과 창업 적성에 대한 인식을 긍정적으로 변화시킨다.</w:t>
      </w:r>
    </w:p>
    <w:p w:rsidR="000C238E" w:rsidRPr="00103CDE" w:rsidRDefault="000C238E" w:rsidP="00792BC8">
      <w:pPr>
        <w:pStyle w:val="a3"/>
        <w:spacing w:line="264" w:lineRule="auto"/>
        <w:ind w:firstLine="164"/>
        <w:rPr>
          <w:rFonts w:ascii="HY신명조" w:eastAsia="HY신명조" w:hAnsi="Arial"/>
          <w:color w:val="auto"/>
          <w:sz w:val="20"/>
          <w:szCs w:val="20"/>
        </w:rPr>
      </w:pPr>
    </w:p>
    <w:p w:rsidR="000C238E" w:rsidRPr="00103CDE" w:rsidRDefault="000C238E" w:rsidP="00792BC8">
      <w:pPr>
        <w:pStyle w:val="a3"/>
        <w:spacing w:line="264" w:lineRule="auto"/>
        <w:ind w:firstLine="164"/>
        <w:rPr>
          <w:rFonts w:ascii="HY중고딕" w:eastAsia="HY중고딕" w:hAnsi="Arial"/>
          <w:color w:val="auto"/>
          <w:sz w:val="20"/>
          <w:szCs w:val="20"/>
        </w:rPr>
      </w:pPr>
      <w:r w:rsidRPr="00103CDE">
        <w:rPr>
          <w:rFonts w:ascii="HY중고딕" w:eastAsia="HY중고딕" w:hAnsi="Arial" w:hint="eastAsia"/>
          <w:color w:val="auto"/>
          <w:sz w:val="20"/>
          <w:szCs w:val="20"/>
        </w:rPr>
        <w:lastRenderedPageBreak/>
        <w:t xml:space="preserve">2.2 </w:t>
      </w:r>
      <w:proofErr w:type="spellStart"/>
      <w:r w:rsidRPr="00103CDE">
        <w:rPr>
          <w:rFonts w:ascii="HY중고딕" w:eastAsia="HY중고딕" w:hAnsi="Arial" w:hint="eastAsia"/>
          <w:color w:val="auto"/>
          <w:sz w:val="20"/>
          <w:szCs w:val="20"/>
        </w:rPr>
        <w:t>디자인씽킹</w:t>
      </w:r>
      <w:proofErr w:type="spellEnd"/>
    </w:p>
    <w:p w:rsidR="000C238E" w:rsidRPr="00103CDE" w:rsidRDefault="000C238E" w:rsidP="00792BC8">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세계적인 디자인컨설팅 기업인 IDEO의 창업자 Brown은 </w:t>
      </w:r>
      <w:proofErr w:type="spellStart"/>
      <w:r w:rsidRPr="00103CDE">
        <w:rPr>
          <w:rFonts w:ascii="HY신명조" w:eastAsia="HY신명조" w:hAnsi="Arial" w:hint="eastAsia"/>
          <w:color w:val="auto"/>
          <w:sz w:val="20"/>
          <w:szCs w:val="20"/>
        </w:rPr>
        <w:t>디자인씽킹이란</w:t>
      </w:r>
      <w:proofErr w:type="spellEnd"/>
      <w:r w:rsidRPr="00103CDE">
        <w:rPr>
          <w:rFonts w:ascii="HY신명조" w:eastAsia="HY신명조" w:hAnsi="Arial" w:hint="eastAsia"/>
          <w:color w:val="auto"/>
          <w:sz w:val="20"/>
          <w:szCs w:val="20"/>
        </w:rPr>
        <w:t xml:space="preserve"> “소비자들이 가치 있다고 평가하고, 시장의 가치를 활용할 수 있으며 기술적으로도 가능한 비즈니스 전략을 요구하는 사람들을 충족시키기 위하여 디자이너의 작업방식과 감수성을 이용하는 </w:t>
      </w:r>
      <w:proofErr w:type="spellStart"/>
      <w:r w:rsidRPr="00103CDE">
        <w:rPr>
          <w:rFonts w:ascii="HY신명조" w:eastAsia="HY신명조" w:hAnsi="Arial" w:hint="eastAsia"/>
          <w:color w:val="auto"/>
          <w:sz w:val="20"/>
          <w:szCs w:val="20"/>
        </w:rPr>
        <w:t>사고방식”이라</w:t>
      </w:r>
      <w:proofErr w:type="spellEnd"/>
      <w:r w:rsidRPr="00103CDE">
        <w:rPr>
          <w:rFonts w:ascii="HY신명조" w:eastAsia="HY신명조" w:hAnsi="Arial" w:hint="eastAsia"/>
          <w:color w:val="auto"/>
          <w:sz w:val="20"/>
          <w:szCs w:val="20"/>
        </w:rPr>
        <w:t xml:space="preserve"> 정의하고 “디자인 사고는 니즈(needs)를 해결안(solution)</w:t>
      </w:r>
      <w:proofErr w:type="spellStart"/>
      <w:r w:rsidRPr="00103CDE">
        <w:rPr>
          <w:rFonts w:ascii="HY신명조" w:eastAsia="HY신명조" w:hAnsi="Arial" w:hint="eastAsia"/>
          <w:color w:val="auto"/>
          <w:sz w:val="20"/>
          <w:szCs w:val="20"/>
        </w:rPr>
        <w:t>으로</w:t>
      </w:r>
      <w:proofErr w:type="spellEnd"/>
      <w:r w:rsidRPr="00103CDE">
        <w:rPr>
          <w:rFonts w:ascii="HY신명조" w:eastAsia="HY신명조" w:hAnsi="Arial" w:hint="eastAsia"/>
          <w:color w:val="auto"/>
          <w:sz w:val="20"/>
          <w:szCs w:val="20"/>
        </w:rPr>
        <w:t xml:space="preserve"> 바꾸는 </w:t>
      </w:r>
      <w:proofErr w:type="spellStart"/>
      <w:r w:rsidRPr="00103CDE">
        <w:rPr>
          <w:rFonts w:ascii="HY신명조" w:eastAsia="HY신명조" w:hAnsi="Arial" w:hint="eastAsia"/>
          <w:color w:val="auto"/>
          <w:sz w:val="20"/>
          <w:szCs w:val="20"/>
        </w:rPr>
        <w:t>것이다”라고</w:t>
      </w:r>
      <w:proofErr w:type="spellEnd"/>
      <w:r w:rsidRPr="00103CDE">
        <w:rPr>
          <w:rFonts w:ascii="HY신명조" w:eastAsia="HY신명조" w:hAnsi="Arial" w:hint="eastAsia"/>
          <w:color w:val="auto"/>
          <w:sz w:val="20"/>
          <w:szCs w:val="20"/>
        </w:rPr>
        <w:t xml:space="preserve"> 설명하였다. 또한 “기술적으로 실행 가능한 것으로 사람들의 요구에 대응하기 위한 방법이자 고객가치와 시장기회로 바꿀 수 있는 비즈니스 전략을 실행하고자 하는 디자이너의 감성과 방법을 이용한 일종의 방법론(discipline)”이라고 정의한다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1]</w:t>
      </w:r>
      <w:r w:rsidRPr="00103CDE">
        <w:rPr>
          <w:rFonts w:ascii="HY신명조" w:eastAsia="HY신명조" w:hAnsi="Arial" w:hint="eastAsia"/>
          <w:color w:val="auto"/>
          <w:sz w:val="20"/>
          <w:szCs w:val="20"/>
        </w:rPr>
        <w:t xml:space="preserve">. </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선행연구에서 </w:t>
      </w:r>
      <w:proofErr w:type="spellStart"/>
      <w:r w:rsidRPr="00103CDE">
        <w:rPr>
          <w:rFonts w:ascii="HY신명조" w:eastAsia="HY신명조" w:hAnsi="Arial" w:hint="eastAsia"/>
          <w:color w:val="auto"/>
          <w:sz w:val="20"/>
          <w:szCs w:val="20"/>
        </w:rPr>
        <w:t>디자인씽킹의</w:t>
      </w:r>
      <w:proofErr w:type="spellEnd"/>
      <w:r w:rsidRPr="00103CDE">
        <w:rPr>
          <w:rFonts w:ascii="HY신명조" w:eastAsia="HY신명조" w:hAnsi="Arial" w:hint="eastAsia"/>
          <w:color w:val="auto"/>
          <w:sz w:val="20"/>
          <w:szCs w:val="20"/>
        </w:rPr>
        <w:t xml:space="preserve"> 정의는 학자들마다 다르게 표현되지만 문제해결의 사고방식이며 창의적이고 혁신적인 문제해결 과정(process)이자 방법론이라는 것에 공통점이 있다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13]</w:t>
      </w:r>
      <w:r w:rsidRPr="00103CDE">
        <w:rPr>
          <w:rFonts w:ascii="HY신명조" w:eastAsia="HY신명조" w:hAnsi="Arial" w:hint="eastAsia"/>
          <w:color w:val="auto"/>
          <w:sz w:val="20"/>
          <w:szCs w:val="20"/>
        </w:rPr>
        <w:t>.</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다양한 방법론으로 적용된 </w:t>
      </w:r>
      <w:proofErr w:type="spellStart"/>
      <w:r w:rsidRPr="00103CDE">
        <w:rPr>
          <w:rFonts w:ascii="HY신명조" w:eastAsia="HY신명조" w:hAnsi="Arial" w:hint="eastAsia"/>
          <w:color w:val="auto"/>
          <w:sz w:val="20"/>
          <w:szCs w:val="20"/>
        </w:rPr>
        <w:t>디자인씽킹의</w:t>
      </w:r>
      <w:proofErr w:type="spellEnd"/>
      <w:r w:rsidRPr="00103CDE">
        <w:rPr>
          <w:rFonts w:ascii="HY신명조" w:eastAsia="HY신명조" w:hAnsi="Arial" w:hint="eastAsia"/>
          <w:color w:val="auto"/>
          <w:sz w:val="20"/>
          <w:szCs w:val="20"/>
        </w:rPr>
        <w:t xml:space="preserve"> 모형들이 존재하는 데, 본 연구에서는 IDEO사의 HCD(Human Centered Design)모형과  스탠포드 대학교의 </w:t>
      </w:r>
      <w:proofErr w:type="spellStart"/>
      <w:r w:rsidRPr="00103CDE">
        <w:rPr>
          <w:rFonts w:ascii="HY신명조" w:eastAsia="HY신명조" w:hAnsi="Arial" w:hint="eastAsia"/>
          <w:color w:val="auto"/>
          <w:sz w:val="20"/>
          <w:szCs w:val="20"/>
        </w:rPr>
        <w:t>d.School</w:t>
      </w:r>
      <w:proofErr w:type="spellEnd"/>
      <w:r w:rsidRPr="00103CDE">
        <w:rPr>
          <w:rFonts w:ascii="HY신명조" w:eastAsia="HY신명조" w:hAnsi="Arial" w:hint="eastAsia"/>
          <w:color w:val="auto"/>
          <w:sz w:val="20"/>
          <w:szCs w:val="20"/>
        </w:rPr>
        <w:t xml:space="preserve">의 프로세스를 기반으로 하였다. IDEO사는 세계적인 디자인 컨설팅 기업으로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방법론이 기업의 이윤창출을 위한 수단으로 활용됨으로써 발생될 수 있는 문제점을 인식하고 저개발 국가와 소외된 사람들을 위한 </w:t>
      </w:r>
      <w:proofErr w:type="spellStart"/>
      <w:r w:rsidRPr="00103CDE">
        <w:rPr>
          <w:rFonts w:ascii="HY신명조" w:eastAsia="HY신명조" w:hAnsi="Arial" w:hint="eastAsia"/>
          <w:color w:val="auto"/>
          <w:sz w:val="20"/>
          <w:szCs w:val="20"/>
        </w:rPr>
        <w:t>사회배려</w:t>
      </w:r>
      <w:proofErr w:type="spellEnd"/>
      <w:r w:rsidRPr="00103CDE">
        <w:rPr>
          <w:rFonts w:ascii="HY신명조" w:eastAsia="HY신명조" w:hAnsi="Arial" w:hint="eastAsia"/>
          <w:color w:val="auto"/>
          <w:sz w:val="20"/>
          <w:szCs w:val="20"/>
        </w:rPr>
        <w:t xml:space="preserve"> 사업의 일환으로 인간중심의 디자인 </w:t>
      </w:r>
      <w:proofErr w:type="spellStart"/>
      <w:r w:rsidRPr="00103CDE">
        <w:rPr>
          <w:rFonts w:ascii="HY신명조" w:eastAsia="HY신명조" w:hAnsi="Arial" w:hint="eastAsia"/>
          <w:color w:val="auto"/>
          <w:sz w:val="20"/>
          <w:szCs w:val="20"/>
        </w:rPr>
        <w:t>툴킷을</w:t>
      </w:r>
      <w:proofErr w:type="spellEnd"/>
      <w:r w:rsidRPr="00103CDE">
        <w:rPr>
          <w:rFonts w:ascii="HY신명조" w:eastAsia="HY신명조" w:hAnsi="Arial" w:hint="eastAsia"/>
          <w:color w:val="auto"/>
          <w:sz w:val="20"/>
          <w:szCs w:val="20"/>
        </w:rPr>
        <w:t xml:space="preserve"> 개발하여 보급하고 있다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7]</w:t>
      </w:r>
      <w:r w:rsidRPr="00103CDE">
        <w:rPr>
          <w:rFonts w:ascii="HY신명조" w:eastAsia="HY신명조" w:hAnsi="Arial" w:hint="eastAsia"/>
          <w:color w:val="auto"/>
          <w:sz w:val="20"/>
          <w:szCs w:val="20"/>
        </w:rPr>
        <w:t xml:space="preserve">. </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HCD 모형은 적합성, 실현가능성, 지속성 세 가지 관점의 기반에서 사회구성원의 니즈를 수집하고 영감을 얻는 듣기단계(Hear), 혁신적 시제품을 공동 작업으로 만들어내는 창작단계(Create), 창작된 솔루션의 평가와 보완을 하는 전달단계(Deliver)의 3단계 프로세스로 이루어져 있다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8]</w:t>
      </w:r>
      <w:r w:rsidRPr="00103CDE">
        <w:rPr>
          <w:rFonts w:ascii="HY신명조" w:eastAsia="HY신명조" w:hAnsi="Arial" w:hint="eastAsia"/>
          <w:color w:val="auto"/>
          <w:sz w:val="20"/>
          <w:szCs w:val="20"/>
        </w:rPr>
        <w:t>.</w:t>
      </w:r>
    </w:p>
    <w:p w:rsidR="000C238E" w:rsidRPr="00103CDE" w:rsidRDefault="000C238E" w:rsidP="000C238E">
      <w:pPr>
        <w:pStyle w:val="a3"/>
        <w:spacing w:line="264" w:lineRule="auto"/>
        <w:ind w:firstLine="164"/>
        <w:rPr>
          <w:rFonts w:ascii="HY신명조" w:eastAsia="HY신명조" w:hAnsi="Arial"/>
          <w:color w:val="auto"/>
          <w:sz w:val="20"/>
          <w:szCs w:val="20"/>
        </w:rPr>
      </w:pPr>
      <w:proofErr w:type="spellStart"/>
      <w:r w:rsidRPr="00103CDE">
        <w:rPr>
          <w:rFonts w:ascii="HY신명조" w:eastAsia="HY신명조" w:hAnsi="Arial" w:hint="eastAsia"/>
          <w:color w:val="auto"/>
          <w:sz w:val="20"/>
          <w:szCs w:val="20"/>
        </w:rPr>
        <w:t>디자인씽킹은</w:t>
      </w:r>
      <w:proofErr w:type="spellEnd"/>
      <w:r w:rsidRPr="00103CDE">
        <w:rPr>
          <w:rFonts w:ascii="HY신명조" w:eastAsia="HY신명조" w:hAnsi="Arial" w:hint="eastAsia"/>
          <w:color w:val="auto"/>
          <w:sz w:val="20"/>
          <w:szCs w:val="20"/>
        </w:rPr>
        <w:t xml:space="preserve"> 문제가 있다고 판단되는 현장경험에서 시작하며, 학습자의 사전지식이나 경험이 부족하거나 상이하더라도 공동의 작업을 통해 문제를 낙관적으로 바라보고, </w:t>
      </w:r>
      <w:proofErr w:type="spellStart"/>
      <w:r w:rsidRPr="00103CDE">
        <w:rPr>
          <w:rFonts w:ascii="HY신명조" w:eastAsia="HY신명조" w:hAnsi="Arial" w:hint="eastAsia"/>
          <w:color w:val="auto"/>
          <w:sz w:val="20"/>
          <w:szCs w:val="20"/>
        </w:rPr>
        <w:t>발산적ㆍ수렴적</w:t>
      </w:r>
      <w:proofErr w:type="spellEnd"/>
      <w:r w:rsidRPr="00103CDE">
        <w:rPr>
          <w:rFonts w:ascii="HY신명조" w:eastAsia="HY신명조" w:hAnsi="Arial" w:hint="eastAsia"/>
          <w:color w:val="auto"/>
          <w:sz w:val="20"/>
          <w:szCs w:val="20"/>
        </w:rPr>
        <w:t xml:space="preserve"> 사고를 균형 있게 경험 하도록 구성되어 있다. </w:t>
      </w:r>
      <w:proofErr w:type="spellStart"/>
      <w:r w:rsidRPr="00103CDE">
        <w:rPr>
          <w:rFonts w:ascii="HY신명조" w:eastAsia="HY신명조" w:hAnsi="Arial" w:hint="eastAsia"/>
          <w:color w:val="auto"/>
          <w:sz w:val="20"/>
          <w:szCs w:val="20"/>
        </w:rPr>
        <w:t>디자인씽킹은</w:t>
      </w:r>
      <w:proofErr w:type="spellEnd"/>
      <w:r w:rsidRPr="00103CDE">
        <w:rPr>
          <w:rFonts w:ascii="HY신명조" w:eastAsia="HY신명조" w:hAnsi="Arial" w:hint="eastAsia"/>
          <w:color w:val="auto"/>
          <w:sz w:val="20"/>
          <w:szCs w:val="20"/>
        </w:rPr>
        <w:t xml:space="preserve"> 이러한 과정을 중요하게 생각하는 모형이다</w:t>
      </w:r>
      <w:r w:rsidR="006A6777" w:rsidRPr="00103CDE">
        <w:rPr>
          <w:rFonts w:ascii="HY신명조" w:eastAsia="HY신명조" w:hAnsi="Arial" w:hint="eastAsia"/>
          <w:color w:val="auto"/>
          <w:sz w:val="20"/>
          <w:szCs w:val="20"/>
          <w:vertAlign w:val="superscript"/>
        </w:rPr>
        <w:t>[</w:t>
      </w:r>
      <w:r w:rsidR="006A6777" w:rsidRPr="00103CDE">
        <w:rPr>
          <w:rFonts w:ascii="HY신명조" w:eastAsia="HY신명조" w:hAnsi="Arial"/>
          <w:color w:val="auto"/>
          <w:sz w:val="20"/>
          <w:szCs w:val="20"/>
          <w:vertAlign w:val="superscript"/>
        </w:rPr>
        <w:t>6]</w:t>
      </w:r>
      <w:r w:rsidRPr="00103CDE">
        <w:rPr>
          <w:rFonts w:ascii="HY신명조" w:eastAsia="HY신명조" w:hAnsi="Arial" w:hint="eastAsia"/>
          <w:color w:val="auto"/>
          <w:sz w:val="20"/>
          <w:szCs w:val="20"/>
        </w:rPr>
        <w:t>.</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교육 분야에서 </w:t>
      </w:r>
      <w:proofErr w:type="spellStart"/>
      <w:r w:rsidR="00EA484D" w:rsidRPr="00103CDE">
        <w:rPr>
          <w:rFonts w:ascii="HY신명조" w:eastAsia="HY신명조" w:hAnsi="Arial" w:hint="eastAsia"/>
          <w:color w:val="auto"/>
          <w:sz w:val="20"/>
          <w:szCs w:val="20"/>
        </w:rPr>
        <w:t>디자인씽킹의</w:t>
      </w:r>
      <w:proofErr w:type="spellEnd"/>
      <w:r w:rsidR="00EA484D" w:rsidRPr="00103CDE">
        <w:rPr>
          <w:rFonts w:ascii="HY신명조" w:eastAsia="HY신명조" w:hAnsi="Arial" w:hint="eastAsia"/>
          <w:color w:val="auto"/>
          <w:sz w:val="20"/>
          <w:szCs w:val="20"/>
        </w:rPr>
        <w:t xml:space="preserve"> 적용은 </w:t>
      </w:r>
      <w:r w:rsidRPr="00103CDE">
        <w:rPr>
          <w:rFonts w:ascii="HY신명조" w:eastAsia="HY신명조" w:hAnsi="Arial" w:hint="eastAsia"/>
          <w:color w:val="auto"/>
          <w:sz w:val="20"/>
          <w:szCs w:val="20"/>
        </w:rPr>
        <w:t xml:space="preserve">문제를 찾고 이에 대한 해결방안을 찾는다는 점에서 창의적 문제해결 모형과도 유사한 측면을 가지고 있다. 이처럼 교육 환경에서 </w:t>
      </w:r>
      <w:proofErr w:type="spellStart"/>
      <w:r w:rsidRPr="00103CDE">
        <w:rPr>
          <w:rFonts w:ascii="HY신명조" w:eastAsia="HY신명조" w:hAnsi="Arial" w:hint="eastAsia"/>
          <w:color w:val="auto"/>
          <w:sz w:val="20"/>
          <w:szCs w:val="20"/>
        </w:rPr>
        <w:t>디자인씽킹을</w:t>
      </w:r>
      <w:proofErr w:type="spellEnd"/>
      <w:r w:rsidRPr="00103CDE">
        <w:rPr>
          <w:rFonts w:ascii="HY신명조" w:eastAsia="HY신명조" w:hAnsi="Arial" w:hint="eastAsia"/>
          <w:color w:val="auto"/>
          <w:sz w:val="20"/>
          <w:szCs w:val="20"/>
        </w:rPr>
        <w:t xml:space="preserve"> 활용한 교육 과정의 효과성을 실증적으로 검증한 연구로 디자인 사고의 교육적 기여를 확인하고 교육 분야에서의 활용 가능성을 제안하였다.</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이상선 외(2015)는 학부과정에서 3년간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기반 융합교육을 도입하여 사례를 연구</w:t>
      </w:r>
      <w:r w:rsidR="00EC6D1C">
        <w:rPr>
          <w:rFonts w:ascii="HY신명조" w:eastAsia="HY신명조" w:hAnsi="Arial" w:hint="eastAsia"/>
          <w:color w:val="auto"/>
          <w:sz w:val="20"/>
          <w:szCs w:val="20"/>
        </w:rPr>
        <w:t>를 통해</w:t>
      </w:r>
      <w:r w:rsidR="00103CDE" w:rsidRPr="00103CDE">
        <w:rPr>
          <w:rFonts w:ascii="HY신명조" w:eastAsia="HY신명조" w:hAnsi="Arial" w:hint="eastAsia"/>
          <w:color w:val="auto"/>
          <w:sz w:val="20"/>
          <w:szCs w:val="20"/>
          <w:vertAlign w:val="superscript"/>
        </w:rPr>
        <w:t>[</w:t>
      </w:r>
      <w:r w:rsidR="00103CDE" w:rsidRPr="00103CDE">
        <w:rPr>
          <w:rFonts w:ascii="HY신명조" w:eastAsia="HY신명조" w:hAnsi="Arial"/>
          <w:color w:val="auto"/>
          <w:sz w:val="20"/>
          <w:szCs w:val="20"/>
          <w:vertAlign w:val="superscript"/>
        </w:rPr>
        <w:t>11]</w:t>
      </w:r>
      <w:r w:rsidRPr="00103CDE">
        <w:rPr>
          <w:rFonts w:ascii="HY신명조" w:eastAsia="HY신명조" w:hAnsi="Arial" w:hint="eastAsia"/>
          <w:color w:val="auto"/>
          <w:sz w:val="20"/>
          <w:szCs w:val="20"/>
        </w:rPr>
        <w:t xml:space="preserve">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수업을 진행하기 위해서는 학생에게 구체적으로 활동을 지정하고, 산출물을 위한 템플릿을 제공하고, 활동에 필요한 준비물을 마련하는 등 교수자의 노력이 지속적으로 필요하다고 하였다.</w:t>
      </w:r>
      <w:r w:rsidRPr="00103CDE">
        <w:rPr>
          <w:rFonts w:ascii="HY신명조" w:eastAsia="HY신명조" w:hAnsi="Arial"/>
          <w:color w:val="auto"/>
          <w:sz w:val="20"/>
          <w:szCs w:val="20"/>
        </w:rPr>
        <w:t xml:space="preserve"> </w:t>
      </w:r>
    </w:p>
    <w:p w:rsidR="008C719E" w:rsidRPr="00EC6D1C" w:rsidRDefault="008C719E" w:rsidP="000C238E">
      <w:pPr>
        <w:pStyle w:val="a3"/>
        <w:spacing w:line="264" w:lineRule="auto"/>
        <w:ind w:firstLine="164"/>
        <w:rPr>
          <w:rFonts w:ascii="HY신명조" w:eastAsia="HY신명조" w:hAnsi="Arial" w:hint="eastAsia"/>
          <w:color w:val="auto"/>
          <w:sz w:val="20"/>
          <w:szCs w:val="20"/>
        </w:rPr>
      </w:pPr>
    </w:p>
    <w:p w:rsidR="000C238E" w:rsidRPr="00103CDE" w:rsidRDefault="000C238E" w:rsidP="000C238E">
      <w:pPr>
        <w:pStyle w:val="a3"/>
        <w:spacing w:line="264" w:lineRule="auto"/>
        <w:ind w:firstLine="164"/>
        <w:rPr>
          <w:rFonts w:ascii="HY중고딕" w:eastAsia="HY중고딕" w:hAnsi="Arial"/>
          <w:color w:val="auto"/>
          <w:sz w:val="20"/>
          <w:szCs w:val="20"/>
        </w:rPr>
      </w:pPr>
      <w:r w:rsidRPr="00103CDE">
        <w:rPr>
          <w:rFonts w:ascii="HY중고딕" w:eastAsia="HY중고딕" w:hAnsi="Arial" w:hint="eastAsia"/>
          <w:color w:val="auto"/>
          <w:sz w:val="20"/>
          <w:szCs w:val="20"/>
        </w:rPr>
        <w:t>2.3 사회적 문제해결능력</w:t>
      </w:r>
    </w:p>
    <w:p w:rsidR="000C238E" w:rsidRPr="00103CDE" w:rsidRDefault="000C238E"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개인 주변의 자연적 사회 환경에서 흔히 직면하게 되는 일상의 다양한 문제해결에 초점을 두는 ‘사회적 문제해결(Social problem solving)’이란 용어가 임상, 상담, 건강 심리학분야에서 널리 이용하게 되었다</w:t>
      </w:r>
      <w:r w:rsidR="00103CDE" w:rsidRPr="00103CDE">
        <w:rPr>
          <w:rFonts w:ascii="HY신명조" w:eastAsia="HY신명조" w:hAnsi="Arial" w:hint="eastAsia"/>
          <w:color w:val="auto"/>
          <w:sz w:val="20"/>
          <w:szCs w:val="20"/>
          <w:vertAlign w:val="superscript"/>
        </w:rPr>
        <w:t>[</w:t>
      </w:r>
      <w:r w:rsidR="00103CDE" w:rsidRPr="00103CDE">
        <w:rPr>
          <w:rFonts w:ascii="HY신명조" w:eastAsia="HY신명조" w:hAnsi="Arial"/>
          <w:color w:val="auto"/>
          <w:sz w:val="20"/>
          <w:szCs w:val="20"/>
          <w:vertAlign w:val="superscript"/>
        </w:rPr>
        <w:t>4][5]</w:t>
      </w:r>
      <w:r w:rsidRPr="00103CDE">
        <w:rPr>
          <w:rFonts w:ascii="HY신명조" w:eastAsia="HY신명조" w:hAnsi="Arial" w:hint="eastAsia"/>
          <w:color w:val="auto"/>
          <w:sz w:val="20"/>
          <w:szCs w:val="20"/>
        </w:rPr>
        <w:t>. 급변하는 사회 환경과 다양한 요구를 가진 소비자를 만족시키기 위해 기업과</w:t>
      </w:r>
      <w:r w:rsidR="00EC6D1C">
        <w:rPr>
          <w:rFonts w:ascii="HY신명조" w:eastAsia="HY신명조" w:hAnsi="Arial" w:hint="eastAsia"/>
          <w:color w:val="auto"/>
          <w:sz w:val="20"/>
          <w:szCs w:val="20"/>
        </w:rPr>
        <w:t xml:space="preserve"> </w:t>
      </w:r>
      <w:proofErr w:type="spellStart"/>
      <w:r w:rsidRPr="00103CDE">
        <w:rPr>
          <w:rFonts w:ascii="HY신명조" w:eastAsia="HY신명조" w:hAnsi="Arial" w:hint="eastAsia"/>
          <w:color w:val="auto"/>
          <w:sz w:val="20"/>
          <w:szCs w:val="20"/>
        </w:rPr>
        <w:t>창업가에게</w:t>
      </w:r>
      <w:proofErr w:type="spellEnd"/>
      <w:r w:rsidRPr="00103CDE">
        <w:rPr>
          <w:rFonts w:ascii="HY신명조" w:eastAsia="HY신명조" w:hAnsi="Arial" w:hint="eastAsia"/>
          <w:color w:val="auto"/>
          <w:sz w:val="20"/>
          <w:szCs w:val="20"/>
        </w:rPr>
        <w:t xml:space="preserve"> 다양한 정보를 처리하고 문제해결능력이 요구한다.</w:t>
      </w:r>
    </w:p>
    <w:p w:rsidR="00756347" w:rsidRPr="00103CDE" w:rsidRDefault="00756347" w:rsidP="000C238E">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사회적 문제해결능력이 고용가능성에 미치는 직접적인 영향을 준다. 긍정적 문제 지향과 합리적 문제해결기술은 고용가능성에 유의미한 정(+)의 영향을 미치고, </w:t>
      </w:r>
      <w:proofErr w:type="spellStart"/>
      <w:r w:rsidRPr="00103CDE">
        <w:rPr>
          <w:rFonts w:ascii="HY신명조" w:eastAsia="HY신명조" w:hAnsi="Arial" w:hint="eastAsia"/>
          <w:color w:val="auto"/>
          <w:sz w:val="20"/>
          <w:szCs w:val="20"/>
        </w:rPr>
        <w:t>역기능적인</w:t>
      </w:r>
      <w:proofErr w:type="spellEnd"/>
      <w:r w:rsidRPr="00103CDE">
        <w:rPr>
          <w:rFonts w:ascii="HY신명조" w:eastAsia="HY신명조" w:hAnsi="Arial" w:hint="eastAsia"/>
          <w:color w:val="auto"/>
          <w:sz w:val="20"/>
          <w:szCs w:val="20"/>
        </w:rPr>
        <w:t xml:space="preserve"> 문제해결양식인 부정적 문제 지향, 충동-부주의적 반응양식, 회피적 </w:t>
      </w:r>
      <w:proofErr w:type="spellStart"/>
      <w:r w:rsidRPr="00103CDE">
        <w:rPr>
          <w:rFonts w:ascii="HY신명조" w:eastAsia="HY신명조" w:hAnsi="Arial" w:hint="eastAsia"/>
          <w:color w:val="auto"/>
          <w:sz w:val="20"/>
          <w:szCs w:val="20"/>
        </w:rPr>
        <w:t>반응약식이</w:t>
      </w:r>
      <w:proofErr w:type="spellEnd"/>
      <w:r w:rsidRPr="00103CDE">
        <w:rPr>
          <w:rFonts w:ascii="HY신명조" w:eastAsia="HY신명조" w:hAnsi="Arial" w:hint="eastAsia"/>
          <w:color w:val="auto"/>
          <w:sz w:val="20"/>
          <w:szCs w:val="20"/>
        </w:rPr>
        <w:t xml:space="preserve"> 고용가능성에 부(-)의 영향을 미치는 것으로 나타났다. 선행연구에 따르면 주변에 정서적 안정이나 유대감을 제공하는 정서적 지지가 영향을 크게 미치는 것으로 나타났다</w:t>
      </w:r>
      <w:r w:rsidR="00EA484D" w:rsidRPr="00103CDE">
        <w:rPr>
          <w:rFonts w:ascii="HY신명조" w:eastAsia="HY신명조" w:hAnsi="Arial" w:hint="eastAsia"/>
          <w:color w:val="auto"/>
          <w:sz w:val="20"/>
          <w:szCs w:val="20"/>
          <w:vertAlign w:val="superscript"/>
        </w:rPr>
        <w:t>[</w:t>
      </w:r>
      <w:r w:rsidR="00EA484D" w:rsidRPr="00103CDE">
        <w:rPr>
          <w:rFonts w:ascii="HY신명조" w:eastAsia="HY신명조" w:hAnsi="Arial"/>
          <w:color w:val="auto"/>
          <w:sz w:val="20"/>
          <w:szCs w:val="20"/>
          <w:vertAlign w:val="superscript"/>
        </w:rPr>
        <w:t>9]</w:t>
      </w:r>
      <w:r w:rsidRPr="00103CDE">
        <w:rPr>
          <w:rFonts w:ascii="HY신명조" w:eastAsia="HY신명조" w:hAnsi="Arial" w:hint="eastAsia"/>
          <w:color w:val="auto"/>
          <w:sz w:val="20"/>
          <w:szCs w:val="20"/>
        </w:rPr>
        <w:t>.</w:t>
      </w:r>
      <w:r w:rsidRPr="00103CDE">
        <w:rPr>
          <w:rFonts w:ascii="HY신명조" w:eastAsia="HY신명조" w:hAnsi="Arial"/>
          <w:color w:val="auto"/>
          <w:sz w:val="20"/>
          <w:szCs w:val="20"/>
        </w:rPr>
        <w:t xml:space="preserve"> </w:t>
      </w:r>
      <w:r w:rsidRPr="00103CDE">
        <w:rPr>
          <w:rFonts w:ascii="HY신명조" w:eastAsia="HY신명조" w:hAnsi="Arial" w:hint="eastAsia"/>
          <w:color w:val="auto"/>
          <w:sz w:val="20"/>
          <w:szCs w:val="20"/>
        </w:rPr>
        <w:t>문제해결능력은 최근 직무현장에서 요구되는 가장 중요한 역량 중 하나로 평가되고 있다. 기업조직을 둘러싼 다양하고 복잡한 문제들을 해결하기 위해서 유연하고 창의적으로 논리적인 사고를 통하여 문제를 정확하게 인식하여 올바른 해결방법을 발견하여 최선의 결정을 내릴 수 있는 의사결정 능력 등이 필요하다. 문제해결능력은 사회적 유능성의 중요한 결정인자로 개인</w:t>
      </w:r>
      <w:r w:rsidR="008C719E" w:rsidRPr="00103CDE">
        <w:rPr>
          <w:rFonts w:ascii="HY신명조" w:eastAsia="HY신명조" w:hAnsi="Arial" w:hint="eastAsia"/>
          <w:color w:val="auto"/>
          <w:sz w:val="20"/>
          <w:szCs w:val="20"/>
        </w:rPr>
        <w:t xml:space="preserve"> </w:t>
      </w:r>
      <w:r w:rsidRPr="00103CDE">
        <w:rPr>
          <w:rFonts w:ascii="HY신명조" w:eastAsia="HY신명조" w:hAnsi="Arial" w:hint="eastAsia"/>
          <w:color w:val="auto"/>
          <w:sz w:val="20"/>
          <w:szCs w:val="20"/>
        </w:rPr>
        <w:t>뿐 아니라 기업가, 조직, 그리고 미래의 잠재창업자 모두에게 문제 상황을 올바르게 인식하고 이에 대한 적절한 대처방안을 수립하고 실행하여 문제를 해결할 수 있도록 해주는 공통적이고 필수적인 핵심역량이라 할 것이다.</w:t>
      </w:r>
    </w:p>
    <w:p w:rsidR="00756347" w:rsidRPr="00103CDE" w:rsidRDefault="00756347"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사회적 문제해결능력의 문제지향, 문제해결스타일의 하위 구성요인과 내용은 &lt;</w:t>
      </w:r>
      <w:r w:rsidR="006E0C19" w:rsidRPr="00103CDE">
        <w:rPr>
          <w:rFonts w:ascii="HY신명조" w:eastAsia="HY신명조" w:hAnsi="Arial" w:hint="eastAsia"/>
          <w:color w:val="auto"/>
          <w:sz w:val="20"/>
          <w:szCs w:val="20"/>
        </w:rPr>
        <w:t>T</w:t>
      </w:r>
      <w:r w:rsidR="006E0C19" w:rsidRPr="00103CDE">
        <w:rPr>
          <w:rFonts w:ascii="HY신명조" w:eastAsia="HY신명조" w:hAnsi="Arial"/>
          <w:color w:val="auto"/>
          <w:sz w:val="20"/>
          <w:szCs w:val="20"/>
        </w:rPr>
        <w:t>able 1&gt;</w:t>
      </w:r>
      <w:r w:rsidR="006E0C19" w:rsidRPr="00103CDE">
        <w:rPr>
          <w:rFonts w:ascii="HY신명조" w:eastAsia="HY신명조" w:hAnsi="Arial" w:hint="eastAsia"/>
          <w:color w:val="auto"/>
          <w:sz w:val="20"/>
          <w:szCs w:val="20"/>
        </w:rPr>
        <w:t xml:space="preserve">과 </w:t>
      </w:r>
      <w:r w:rsidRPr="00103CDE">
        <w:rPr>
          <w:rFonts w:ascii="HY신명조" w:eastAsia="HY신명조" w:hAnsi="Arial" w:hint="eastAsia"/>
          <w:color w:val="auto"/>
          <w:sz w:val="20"/>
          <w:szCs w:val="20"/>
        </w:rPr>
        <w:t>같다.</w:t>
      </w:r>
      <w:r w:rsidR="006E0C19" w:rsidRPr="00103CDE">
        <w:rPr>
          <w:rFonts w:ascii="HY신명조" w:eastAsia="HY신명조" w:hAnsi="Arial"/>
          <w:color w:val="auto"/>
          <w:sz w:val="20"/>
          <w:szCs w:val="20"/>
        </w:rPr>
        <w:t xml:space="preserve"> </w:t>
      </w:r>
      <w:proofErr w:type="spellStart"/>
      <w:r w:rsidR="006E0C19" w:rsidRPr="00103CDE">
        <w:rPr>
          <w:rFonts w:ascii="HY신명조" w:eastAsia="HY신명조" w:hAnsi="Arial" w:hint="eastAsia"/>
          <w:color w:val="auto"/>
          <w:sz w:val="20"/>
          <w:szCs w:val="20"/>
        </w:rPr>
        <w:t>디자인씽킹</w:t>
      </w:r>
      <w:proofErr w:type="spellEnd"/>
      <w:r w:rsidR="006E0C19" w:rsidRPr="00103CDE">
        <w:rPr>
          <w:rFonts w:ascii="HY신명조" w:eastAsia="HY신명조" w:hAnsi="Arial" w:hint="eastAsia"/>
          <w:color w:val="auto"/>
          <w:sz w:val="20"/>
          <w:szCs w:val="20"/>
        </w:rPr>
        <w:t xml:space="preserve"> 방법론은 문제가 광범위하고 해결책이 주어지지 않은 상황에서 각 단계마다 발산적 사고와 수렴적 사고를 조화롭고 반복적으로 사용한다. 문제를 발견하고, 문제해결 계획을 한다. 해결자는 상황을 분석하고 프로젝트에 참여한 팀원들이 모든 과정의 진행단계에서 본인의 과정을 성찰하게 한다. 문제발견과 문제해결 프로세스는 다양한 아이디어를 생성하고 새롭고 신기하고 독창적인 해결안을 도출하여 창의적으로 해결해 나가도록 돕는다.</w:t>
      </w:r>
      <w:r w:rsidR="006E0C19" w:rsidRPr="00103CDE">
        <w:rPr>
          <w:rFonts w:ascii="HY신명조" w:eastAsia="HY신명조" w:hAnsi="Arial"/>
          <w:color w:val="auto"/>
          <w:sz w:val="20"/>
          <w:szCs w:val="20"/>
        </w:rPr>
        <w:t xml:space="preserve"> </w:t>
      </w:r>
      <w:r w:rsidR="006E0C19" w:rsidRPr="00103CDE">
        <w:rPr>
          <w:rFonts w:ascii="HY신명조" w:eastAsia="HY신명조" w:hAnsi="Arial" w:hint="eastAsia"/>
          <w:color w:val="auto"/>
          <w:sz w:val="20"/>
          <w:szCs w:val="20"/>
        </w:rPr>
        <w:t>따라서 스스로 진로를 설정하고 계획하고 이를 통해 고용가능성을 높일 수 있는 방법을 찾는 것이 시급한 문제인 구직 청년들에게 사회적 문제해결능력을 지속적으로 향상시킬 수 있도록 교육 내용, 방법 그리고 교육 환경을 마련하는 것이 중요하다.</w:t>
      </w:r>
    </w:p>
    <w:p w:rsidR="00756347" w:rsidRPr="00103CDE" w:rsidRDefault="00756347" w:rsidP="000C238E">
      <w:pPr>
        <w:pStyle w:val="a3"/>
        <w:spacing w:line="264" w:lineRule="auto"/>
        <w:ind w:firstLine="164"/>
        <w:rPr>
          <w:rFonts w:ascii="HY신명조" w:eastAsia="HY신명조" w:hAnsi="Arial"/>
          <w:color w:val="auto"/>
          <w:sz w:val="20"/>
          <w:szCs w:val="20"/>
        </w:rPr>
      </w:pPr>
    </w:p>
    <w:p w:rsidR="00756347" w:rsidRPr="00103CDE" w:rsidRDefault="00756347" w:rsidP="00756347">
      <w:pPr>
        <w:adjustRightInd/>
        <w:spacing w:line="432" w:lineRule="auto"/>
        <w:textAlignment w:val="baseline"/>
        <w:rPr>
          <w:rFonts w:eastAsia="굴림" w:cs="Times New Roman"/>
          <w:snapToGrid/>
          <w:spacing w:val="0"/>
          <w:sz w:val="20"/>
          <w:szCs w:val="20"/>
        </w:rPr>
      </w:pPr>
      <w:r w:rsidRPr="00103CDE">
        <w:rPr>
          <w:rFonts w:eastAsia="한양중고딕" w:cs="Times New Roman"/>
          <w:b/>
          <w:snapToGrid/>
          <w:spacing w:val="0"/>
          <w:sz w:val="20"/>
          <w:szCs w:val="20"/>
        </w:rPr>
        <w:t>Table 1</w:t>
      </w:r>
      <w:r w:rsidRPr="00103CDE">
        <w:rPr>
          <w:rFonts w:eastAsia="한양중고딕" w:cs="Times New Roman"/>
          <w:snapToGrid/>
          <w:spacing w:val="0"/>
          <w:sz w:val="20"/>
          <w:szCs w:val="20"/>
        </w:rPr>
        <w:t xml:space="preserve"> Factors for social problem-solving capability</w:t>
      </w:r>
    </w:p>
    <w:tbl>
      <w:tblPr>
        <w:tblpPr w:vertAnchor="text" w:tblpYSpec="top"/>
        <w:tblOverlap w:val="never"/>
        <w:tblW w:w="4805" w:type="dxa"/>
        <w:tblLayout w:type="fixed"/>
        <w:tblCellMar>
          <w:top w:w="15" w:type="dxa"/>
          <w:left w:w="15" w:type="dxa"/>
          <w:bottom w:w="15" w:type="dxa"/>
          <w:right w:w="15" w:type="dxa"/>
        </w:tblCellMar>
        <w:tblLook w:val="04A0" w:firstRow="1" w:lastRow="0" w:firstColumn="1" w:lastColumn="0" w:noHBand="0" w:noVBand="1"/>
      </w:tblPr>
      <w:tblGrid>
        <w:gridCol w:w="840"/>
        <w:gridCol w:w="1309"/>
        <w:gridCol w:w="2656"/>
      </w:tblGrid>
      <w:tr w:rsidR="00103CDE" w:rsidRPr="00103CDE" w:rsidTr="00103CDE">
        <w:trPr>
          <w:trHeight w:val="194"/>
        </w:trPr>
        <w:tc>
          <w:tcPr>
            <w:tcW w:w="2149" w:type="dxa"/>
            <w:gridSpan w:val="2"/>
            <w:tcBorders>
              <w:top w:val="double" w:sz="4" w:space="0" w:color="000000"/>
              <w:left w:val="nil"/>
              <w:bottom w:val="single" w:sz="2" w:space="0" w:color="000000"/>
              <w:right w:val="single" w:sz="2" w:space="0" w:color="000000"/>
            </w:tcBorders>
            <w:shd w:val="clear" w:color="auto" w:fill="auto"/>
            <w:tcMar>
              <w:top w:w="28" w:type="dxa"/>
              <w:left w:w="102" w:type="dxa"/>
              <w:bottom w:w="28" w:type="dxa"/>
              <w:right w:w="102" w:type="dxa"/>
            </w:tcMar>
            <w:vAlign w:val="center"/>
            <w:hideMark/>
          </w:tcPr>
          <w:p w:rsidR="00756347" w:rsidRPr="00103CDE" w:rsidRDefault="006E0C19" w:rsidP="00756347">
            <w:pPr>
              <w:wordWrap/>
              <w:adjustRightInd/>
              <w:spacing w:line="384" w:lineRule="auto"/>
              <w:jc w:val="center"/>
              <w:textAlignment w:val="baseline"/>
              <w:rPr>
                <w:rFonts w:eastAsia="굴림" w:cs="Times New Roman"/>
                <w:snapToGrid/>
                <w:spacing w:val="0"/>
                <w:szCs w:val="18"/>
              </w:rPr>
            </w:pPr>
            <w:r w:rsidRPr="00103CDE">
              <w:rPr>
                <w:rFonts w:eastAsia="한양신명조" w:cs="Times New Roman" w:hint="eastAsia"/>
                <w:snapToGrid/>
                <w:spacing w:val="0"/>
                <w:szCs w:val="18"/>
              </w:rPr>
              <w:t>T</w:t>
            </w:r>
            <w:r w:rsidRPr="00103CDE">
              <w:rPr>
                <w:rFonts w:eastAsia="한양신명조" w:cs="Times New Roman"/>
                <w:snapToGrid/>
                <w:spacing w:val="0"/>
                <w:szCs w:val="18"/>
              </w:rPr>
              <w:t>ype</w:t>
            </w:r>
          </w:p>
        </w:tc>
        <w:tc>
          <w:tcPr>
            <w:tcW w:w="2656" w:type="dxa"/>
            <w:tcBorders>
              <w:top w:val="double" w:sz="4" w:space="0" w:color="000000"/>
              <w:left w:val="single" w:sz="2" w:space="0" w:color="000000"/>
              <w:bottom w:val="single" w:sz="2" w:space="0" w:color="000000"/>
              <w:right w:val="nil"/>
            </w:tcBorders>
            <w:shd w:val="clear" w:color="auto" w:fill="auto"/>
            <w:tcMar>
              <w:top w:w="28" w:type="dxa"/>
              <w:left w:w="102" w:type="dxa"/>
              <w:bottom w:w="28" w:type="dxa"/>
              <w:right w:w="102" w:type="dxa"/>
            </w:tcMar>
            <w:vAlign w:val="center"/>
            <w:hideMark/>
          </w:tcPr>
          <w:p w:rsidR="00756347" w:rsidRPr="00103CDE" w:rsidRDefault="006E0C19" w:rsidP="00756347">
            <w:pPr>
              <w:wordWrap/>
              <w:adjustRightInd/>
              <w:spacing w:line="384" w:lineRule="auto"/>
              <w:jc w:val="center"/>
              <w:textAlignment w:val="baseline"/>
              <w:rPr>
                <w:rFonts w:eastAsia="굴림" w:cs="Times New Roman"/>
                <w:snapToGrid/>
                <w:spacing w:val="0"/>
                <w:szCs w:val="18"/>
              </w:rPr>
            </w:pPr>
            <w:r w:rsidRPr="00103CDE">
              <w:rPr>
                <w:rFonts w:eastAsia="한양신명조" w:cs="Times New Roman" w:hint="eastAsia"/>
                <w:snapToGrid/>
                <w:spacing w:val="0"/>
                <w:szCs w:val="18"/>
              </w:rPr>
              <w:t>C</w:t>
            </w:r>
            <w:r w:rsidRPr="00103CDE">
              <w:rPr>
                <w:rFonts w:eastAsia="한양신명조" w:cs="Times New Roman"/>
                <w:snapToGrid/>
                <w:spacing w:val="0"/>
                <w:szCs w:val="18"/>
              </w:rPr>
              <w:t>ontents</w:t>
            </w:r>
          </w:p>
        </w:tc>
      </w:tr>
      <w:tr w:rsidR="00103CDE" w:rsidRPr="00103CDE" w:rsidTr="00103CDE">
        <w:trPr>
          <w:trHeight w:val="798"/>
        </w:trPr>
        <w:tc>
          <w:tcPr>
            <w:tcW w:w="840"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snapToGrid/>
                <w:spacing w:val="0"/>
                <w:szCs w:val="18"/>
              </w:rPr>
              <w:t>Problem orientation</w:t>
            </w:r>
          </w:p>
        </w:tc>
        <w:tc>
          <w:tcPr>
            <w:tcW w:w="13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snapToGrid/>
                <w:spacing w:val="0"/>
                <w:szCs w:val="18"/>
              </w:rPr>
              <w:t>Positive problem orientation</w:t>
            </w:r>
          </w:p>
        </w:tc>
        <w:tc>
          <w:tcPr>
            <w:tcW w:w="265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It is assumed that the problem can be solved as a challenge by constructively solving the problem.</w:t>
            </w:r>
          </w:p>
        </w:tc>
      </w:tr>
      <w:tr w:rsidR="00103CDE" w:rsidRPr="00103CDE" w:rsidTr="00103CDE">
        <w:trPr>
          <w:trHeight w:val="461"/>
        </w:trPr>
        <w:tc>
          <w:tcPr>
            <w:tcW w:w="840" w:type="dxa"/>
            <w:vMerge/>
            <w:tcBorders>
              <w:top w:val="single" w:sz="2" w:space="0" w:color="000000"/>
              <w:left w:val="nil"/>
              <w:bottom w:val="single" w:sz="2" w:space="0" w:color="000000"/>
              <w:right w:val="single" w:sz="2" w:space="0" w:color="000000"/>
            </w:tcBorders>
            <w:vAlign w:val="center"/>
            <w:hideMark/>
          </w:tcPr>
          <w:p w:rsidR="00756347" w:rsidRPr="00103CDE" w:rsidRDefault="00756347" w:rsidP="00C26EC6">
            <w:pPr>
              <w:widowControl/>
              <w:wordWrap/>
              <w:autoSpaceDE/>
              <w:autoSpaceDN/>
              <w:adjustRightInd/>
              <w:snapToGrid/>
              <w:spacing w:line="240" w:lineRule="auto"/>
              <w:jc w:val="left"/>
              <w:rPr>
                <w:rFonts w:eastAsia="굴림" w:cs="Times New Roman"/>
                <w:snapToGrid/>
                <w:spacing w:val="0"/>
                <w:szCs w:val="18"/>
              </w:rPr>
            </w:pPr>
          </w:p>
        </w:tc>
        <w:tc>
          <w:tcPr>
            <w:tcW w:w="13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snapToGrid/>
                <w:spacing w:val="0"/>
                <w:szCs w:val="18"/>
              </w:rPr>
              <w:t>Negative problem orientation</w:t>
            </w:r>
          </w:p>
        </w:tc>
        <w:tc>
          <w:tcPr>
            <w:tcW w:w="265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56347" w:rsidRPr="00103CDE" w:rsidRDefault="006E0C19" w:rsidP="00C26EC6">
            <w:pPr>
              <w:wordWrap/>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Negative problem orientation is related to dysfunctional cognition-emotion, which is viewed as a threat to the problem</w:t>
            </w:r>
          </w:p>
        </w:tc>
      </w:tr>
      <w:tr w:rsidR="00103CDE" w:rsidRPr="00103CDE" w:rsidTr="00103CDE">
        <w:trPr>
          <w:trHeight w:val="461"/>
        </w:trPr>
        <w:tc>
          <w:tcPr>
            <w:tcW w:w="840"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굴림" w:cs="Times New Roman"/>
                <w:snapToGrid/>
                <w:spacing w:val="0"/>
                <w:szCs w:val="18"/>
              </w:rPr>
              <w:t>Type of problem solving</w:t>
            </w:r>
          </w:p>
        </w:tc>
        <w:tc>
          <w:tcPr>
            <w:tcW w:w="13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hint="eastAsia"/>
                <w:snapToGrid/>
                <w:spacing w:val="0"/>
                <w:szCs w:val="18"/>
              </w:rPr>
              <w:t>R</w:t>
            </w:r>
            <w:r w:rsidRPr="00103CDE">
              <w:rPr>
                <w:rFonts w:eastAsia="한양신명조" w:cs="Times New Roman"/>
                <w:snapToGrid/>
                <w:spacing w:val="0"/>
                <w:szCs w:val="18"/>
              </w:rPr>
              <w:t>easonable problem solving</w:t>
            </w:r>
          </w:p>
        </w:tc>
        <w:tc>
          <w:tcPr>
            <w:tcW w:w="265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56347" w:rsidRPr="00103CDE" w:rsidRDefault="006E0C19" w:rsidP="00C26EC6">
            <w:pPr>
              <w:wordWrap/>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Resolve problems reasonably and systematically with constructive problem-solving methods</w:t>
            </w:r>
          </w:p>
        </w:tc>
      </w:tr>
      <w:tr w:rsidR="00103CDE" w:rsidRPr="00103CDE" w:rsidTr="00103CDE">
        <w:trPr>
          <w:trHeight w:val="727"/>
        </w:trPr>
        <w:tc>
          <w:tcPr>
            <w:tcW w:w="840" w:type="dxa"/>
            <w:vMerge/>
            <w:tcBorders>
              <w:top w:val="single" w:sz="2" w:space="0" w:color="000000"/>
              <w:left w:val="nil"/>
              <w:bottom w:val="single" w:sz="2" w:space="0" w:color="000000"/>
              <w:right w:val="single" w:sz="2" w:space="0" w:color="000000"/>
            </w:tcBorders>
            <w:vAlign w:val="center"/>
            <w:hideMark/>
          </w:tcPr>
          <w:p w:rsidR="00756347" w:rsidRPr="00103CDE" w:rsidRDefault="00756347" w:rsidP="00C26EC6">
            <w:pPr>
              <w:widowControl/>
              <w:wordWrap/>
              <w:autoSpaceDE/>
              <w:autoSpaceDN/>
              <w:adjustRightInd/>
              <w:snapToGrid/>
              <w:spacing w:line="240" w:lineRule="auto"/>
              <w:jc w:val="left"/>
              <w:rPr>
                <w:rFonts w:eastAsia="굴림" w:cs="Times New Roman"/>
                <w:snapToGrid/>
                <w:spacing w:val="0"/>
                <w:szCs w:val="18"/>
              </w:rPr>
            </w:pPr>
          </w:p>
        </w:tc>
        <w:tc>
          <w:tcPr>
            <w:tcW w:w="13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snapToGrid/>
                <w:spacing w:val="0"/>
                <w:szCs w:val="18"/>
              </w:rPr>
              <w:t>Impulse / carelessness</w:t>
            </w:r>
          </w:p>
        </w:tc>
        <w:tc>
          <w:tcPr>
            <w:tcW w:w="265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56347" w:rsidRPr="00103CDE" w:rsidRDefault="006E0C19" w:rsidP="00C26EC6">
            <w:pPr>
              <w:wordWrap/>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Problem-solving patterns that are dysfunctional problem-solving patterns and actively attempting to solve problems but impulsive, inconsiderate, and incomplete</w:t>
            </w:r>
          </w:p>
        </w:tc>
      </w:tr>
      <w:tr w:rsidR="00103CDE" w:rsidRPr="00103CDE" w:rsidTr="00103CDE">
        <w:trPr>
          <w:trHeight w:val="727"/>
        </w:trPr>
        <w:tc>
          <w:tcPr>
            <w:tcW w:w="840" w:type="dxa"/>
            <w:vMerge/>
            <w:tcBorders>
              <w:top w:val="single" w:sz="2" w:space="0" w:color="000000"/>
              <w:left w:val="nil"/>
              <w:bottom w:val="single" w:sz="2" w:space="0" w:color="000000"/>
              <w:right w:val="single" w:sz="2" w:space="0" w:color="000000"/>
            </w:tcBorders>
            <w:vAlign w:val="center"/>
            <w:hideMark/>
          </w:tcPr>
          <w:p w:rsidR="00756347" w:rsidRPr="00103CDE" w:rsidRDefault="00756347" w:rsidP="00C26EC6">
            <w:pPr>
              <w:widowControl/>
              <w:wordWrap/>
              <w:autoSpaceDE/>
              <w:autoSpaceDN/>
              <w:adjustRightInd/>
              <w:snapToGrid/>
              <w:spacing w:line="240" w:lineRule="auto"/>
              <w:jc w:val="left"/>
              <w:rPr>
                <w:rFonts w:eastAsia="굴림" w:cs="Times New Roman"/>
                <w:snapToGrid/>
                <w:spacing w:val="0"/>
                <w:szCs w:val="18"/>
              </w:rPr>
            </w:pPr>
          </w:p>
        </w:tc>
        <w:tc>
          <w:tcPr>
            <w:tcW w:w="13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56347" w:rsidRPr="00103CDE" w:rsidRDefault="00756347" w:rsidP="00C26EC6">
            <w:pPr>
              <w:wordWrap/>
              <w:adjustRightInd/>
              <w:spacing w:line="240" w:lineRule="auto"/>
              <w:jc w:val="center"/>
              <w:textAlignment w:val="baseline"/>
              <w:rPr>
                <w:rFonts w:eastAsia="굴림" w:cs="Times New Roman"/>
                <w:snapToGrid/>
                <w:spacing w:val="0"/>
                <w:szCs w:val="18"/>
              </w:rPr>
            </w:pPr>
            <w:r w:rsidRPr="00103CDE">
              <w:rPr>
                <w:rFonts w:eastAsia="한양신명조" w:cs="Times New Roman" w:hint="eastAsia"/>
                <w:snapToGrid/>
                <w:spacing w:val="0"/>
                <w:szCs w:val="18"/>
              </w:rPr>
              <w:t>A</w:t>
            </w:r>
            <w:r w:rsidRPr="00103CDE">
              <w:rPr>
                <w:rFonts w:eastAsia="한양신명조" w:cs="Times New Roman"/>
                <w:snapToGrid/>
                <w:spacing w:val="0"/>
                <w:szCs w:val="18"/>
              </w:rPr>
              <w:t>voidance</w:t>
            </w:r>
          </w:p>
        </w:tc>
        <w:tc>
          <w:tcPr>
            <w:tcW w:w="2656"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56347" w:rsidRPr="00103CDE" w:rsidRDefault="006E0C19" w:rsidP="00C26EC6">
            <w:pPr>
              <w:wordWrap/>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A problem-solving process that delays problem solving with a dysfunctional problem-solving pattern, shows dependent characteristics, avoids problems, and puts off problem solving</w:t>
            </w:r>
          </w:p>
        </w:tc>
      </w:tr>
    </w:tbl>
    <w:p w:rsidR="00756347" w:rsidRPr="00103CDE" w:rsidRDefault="008C719E" w:rsidP="00103CDE">
      <w:pPr>
        <w:pStyle w:val="a3"/>
        <w:spacing w:line="264" w:lineRule="auto"/>
        <w:ind w:firstLine="164"/>
        <w:jc w:val="center"/>
        <w:rPr>
          <w:rFonts w:ascii="HY견고딕" w:eastAsia="HY견고딕" w:hAnsi="Arial"/>
          <w:color w:val="auto"/>
          <w:sz w:val="20"/>
          <w:szCs w:val="20"/>
        </w:rPr>
      </w:pPr>
      <w:r w:rsidRPr="00103CDE">
        <w:rPr>
          <w:rFonts w:ascii="HY견고딕" w:eastAsia="HY견고딕" w:hAnsi="Arial" w:hint="eastAsia"/>
          <w:color w:val="auto"/>
          <w:sz w:val="20"/>
          <w:szCs w:val="20"/>
        </w:rPr>
        <w:lastRenderedPageBreak/>
        <w:t>3</w:t>
      </w:r>
      <w:r w:rsidR="006E0C19" w:rsidRPr="00103CDE">
        <w:rPr>
          <w:rFonts w:ascii="HY견고딕" w:eastAsia="HY견고딕" w:hAnsi="Arial" w:hint="eastAsia"/>
          <w:color w:val="auto"/>
          <w:sz w:val="20"/>
          <w:szCs w:val="20"/>
        </w:rPr>
        <w:t>. 연구내용 및 방법</w:t>
      </w:r>
    </w:p>
    <w:p w:rsidR="008C719E" w:rsidRPr="00103CDE" w:rsidRDefault="008C719E" w:rsidP="000C238E">
      <w:pPr>
        <w:pStyle w:val="a3"/>
        <w:spacing w:line="264" w:lineRule="auto"/>
        <w:ind w:firstLine="164"/>
        <w:rPr>
          <w:rFonts w:ascii="HY견고딕" w:eastAsia="HY견고딕" w:hAnsi="Arial" w:hint="eastAsia"/>
          <w:color w:val="auto"/>
          <w:sz w:val="20"/>
          <w:szCs w:val="20"/>
        </w:rPr>
      </w:pPr>
    </w:p>
    <w:p w:rsidR="006E0C19" w:rsidRPr="00103CDE" w:rsidRDefault="006E0C19" w:rsidP="006E0C19">
      <w:pPr>
        <w:pStyle w:val="a3"/>
        <w:spacing w:line="264" w:lineRule="auto"/>
        <w:ind w:firstLine="164"/>
        <w:rPr>
          <w:rFonts w:ascii="HY중고딕" w:eastAsia="HY중고딕" w:hAnsi="Arial" w:hint="eastAsia"/>
          <w:color w:val="auto"/>
          <w:sz w:val="20"/>
          <w:szCs w:val="20"/>
        </w:rPr>
      </w:pPr>
      <w:r w:rsidRPr="00103CDE">
        <w:rPr>
          <w:rFonts w:ascii="HY중고딕" w:eastAsia="HY중고딕" w:hAnsi="Arial" w:hint="eastAsia"/>
          <w:color w:val="auto"/>
          <w:sz w:val="20"/>
          <w:szCs w:val="20"/>
        </w:rPr>
        <w:t>3.1 연구대상</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본 연구는 대구에 위치한 4년제 대학생 중 창업 강좌를 수강하는 학생을 대상으로 이루어졌다. 실험집단은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방법론을 적용한 창업 교육을 받은 학생이며, 통제집단은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방법론으로 수업을 하지 않는 일반 창업교과를 수강하는 학생으로 선정하였다. 실험집단은 16주간 주2회 75분씩 32차시로 창업교육 프로그램을 수행하였고 통제집단은 16주간 주 1회 120분씩 창업교육을 실시하였다. 실험 집단에는 대학생 160명 중 설문지 참여한 109명, 통제집단에는 창업교육을 수강한 대학생 76명 중 설문에 참여자는 60명이며 총 설문지는 169부를 대상으로 하였다. 양 집단 간의 남녀비율, </w:t>
      </w:r>
      <w:proofErr w:type="spellStart"/>
      <w:r w:rsidRPr="00103CDE">
        <w:rPr>
          <w:rFonts w:ascii="HY신명조" w:eastAsia="HY신명조" w:hAnsi="Arial" w:hint="eastAsia"/>
          <w:color w:val="auto"/>
          <w:sz w:val="20"/>
          <w:szCs w:val="20"/>
        </w:rPr>
        <w:t>창업동아리활동비율은</w:t>
      </w:r>
      <w:proofErr w:type="spellEnd"/>
      <w:r w:rsidRPr="00103CDE">
        <w:rPr>
          <w:rFonts w:ascii="HY신명조" w:eastAsia="HY신명조" w:hAnsi="Arial" w:hint="eastAsia"/>
          <w:color w:val="auto"/>
          <w:sz w:val="20"/>
          <w:szCs w:val="20"/>
        </w:rPr>
        <w:t xml:space="preserve"> 차이가 없으나 3, 4학년의 비율이 실험집단보다 (25.7%), 통제집단에서(58.3%)에서 높은 비율을 나타내고 </w:t>
      </w:r>
      <w:r w:rsidR="00774DE7" w:rsidRPr="00103CDE">
        <w:rPr>
          <w:rFonts w:ascii="HY신명조" w:eastAsia="HY신명조" w:hAnsi="Arial" w:hint="eastAsia"/>
          <w:color w:val="auto"/>
          <w:sz w:val="20"/>
          <w:szCs w:val="20"/>
        </w:rPr>
        <w:t>있다</w:t>
      </w:r>
      <w:r w:rsidR="00774DE7" w:rsidRPr="00103CDE">
        <w:rPr>
          <w:rFonts w:ascii="HY신명조" w:eastAsia="HY신명조" w:hAnsi="Arial"/>
          <w:color w:val="auto"/>
          <w:sz w:val="20"/>
          <w:szCs w:val="20"/>
        </w:rPr>
        <w:t>&lt;</w:t>
      </w:r>
      <w:r w:rsidR="00EA484D" w:rsidRPr="00103CDE">
        <w:rPr>
          <w:rFonts w:ascii="HY신명조" w:eastAsia="HY신명조" w:hAnsi="Arial" w:hint="eastAsia"/>
          <w:color w:val="auto"/>
          <w:sz w:val="20"/>
          <w:szCs w:val="20"/>
        </w:rPr>
        <w:t>T</w:t>
      </w:r>
      <w:r w:rsidR="00EA484D" w:rsidRPr="00103CDE">
        <w:rPr>
          <w:rFonts w:ascii="HY신명조" w:eastAsia="HY신명조" w:hAnsi="Arial"/>
          <w:color w:val="auto"/>
          <w:sz w:val="20"/>
          <w:szCs w:val="20"/>
        </w:rPr>
        <w:t>able 2</w:t>
      </w:r>
      <w:r w:rsidRPr="00103CDE">
        <w:rPr>
          <w:rFonts w:ascii="HY신명조" w:eastAsia="HY신명조" w:hAnsi="Arial" w:hint="eastAsia"/>
          <w:color w:val="auto"/>
          <w:sz w:val="20"/>
          <w:szCs w:val="20"/>
        </w:rPr>
        <w:t>&gt;.</w:t>
      </w:r>
    </w:p>
    <w:p w:rsidR="00103CDE" w:rsidRPr="00103CDE" w:rsidRDefault="00103CDE" w:rsidP="006E0C19">
      <w:pPr>
        <w:pStyle w:val="a3"/>
        <w:spacing w:line="264" w:lineRule="auto"/>
        <w:ind w:firstLine="164"/>
        <w:rPr>
          <w:rFonts w:ascii="HY신명조" w:eastAsia="HY신명조" w:hAnsi="Arial" w:hint="eastAsia"/>
          <w:color w:val="auto"/>
          <w:sz w:val="20"/>
          <w:szCs w:val="20"/>
        </w:rPr>
      </w:pPr>
    </w:p>
    <w:p w:rsidR="008C719E" w:rsidRPr="008C719E" w:rsidRDefault="00EA484D" w:rsidP="008C719E">
      <w:pPr>
        <w:widowControl/>
        <w:wordWrap/>
        <w:autoSpaceDE/>
        <w:autoSpaceDN/>
        <w:adjustRightInd/>
        <w:snapToGrid/>
        <w:spacing w:line="240" w:lineRule="auto"/>
        <w:jc w:val="left"/>
        <w:rPr>
          <w:rFonts w:eastAsia="굴림" w:cs="Times New Roman"/>
          <w:snapToGrid/>
          <w:spacing w:val="0"/>
          <w:sz w:val="20"/>
          <w:szCs w:val="20"/>
        </w:rPr>
      </w:pPr>
      <w:r w:rsidRPr="00103CDE">
        <w:rPr>
          <w:rFonts w:eastAsia="한양중고딕" w:cs="Times New Roman"/>
          <w:snapToGrid/>
          <w:spacing w:val="0"/>
          <w:sz w:val="20"/>
          <w:szCs w:val="20"/>
        </w:rPr>
        <w:t>Table 2</w:t>
      </w:r>
      <w:r w:rsidR="008C719E" w:rsidRPr="008C719E">
        <w:rPr>
          <w:rFonts w:eastAsia="한양중고딕" w:cs="Times New Roman"/>
          <w:snapToGrid/>
          <w:spacing w:val="0"/>
          <w:sz w:val="20"/>
          <w:szCs w:val="20"/>
        </w:rPr>
        <w:t xml:space="preserve"> </w:t>
      </w:r>
      <w:r w:rsidRPr="00103CDE">
        <w:rPr>
          <w:rFonts w:eastAsia="한양중고딕" w:cs="Times New Roman"/>
          <w:snapToGrid/>
          <w:spacing w:val="0"/>
          <w:sz w:val="20"/>
          <w:szCs w:val="20"/>
        </w:rPr>
        <w:t>General characteristics of research participants</w:t>
      </w:r>
    </w:p>
    <w:tbl>
      <w:tblPr>
        <w:tblOverlap w:val="never"/>
        <w:tblW w:w="4678" w:type="dxa"/>
        <w:tblLayout w:type="fixed"/>
        <w:tblCellMar>
          <w:top w:w="15" w:type="dxa"/>
          <w:left w:w="15" w:type="dxa"/>
          <w:bottom w:w="15" w:type="dxa"/>
          <w:right w:w="15" w:type="dxa"/>
        </w:tblCellMar>
        <w:tblLook w:val="04A0" w:firstRow="1" w:lastRow="0" w:firstColumn="1" w:lastColumn="0" w:noHBand="0" w:noVBand="1"/>
      </w:tblPr>
      <w:tblGrid>
        <w:gridCol w:w="709"/>
        <w:gridCol w:w="851"/>
        <w:gridCol w:w="425"/>
        <w:gridCol w:w="425"/>
        <w:gridCol w:w="425"/>
        <w:gridCol w:w="426"/>
        <w:gridCol w:w="425"/>
        <w:gridCol w:w="425"/>
        <w:gridCol w:w="567"/>
      </w:tblGrid>
      <w:tr w:rsidR="00103CDE" w:rsidRPr="00103CDE" w:rsidTr="00EC6D1C">
        <w:trPr>
          <w:trHeight w:val="272"/>
        </w:trPr>
        <w:tc>
          <w:tcPr>
            <w:tcW w:w="1560" w:type="dxa"/>
            <w:gridSpan w:val="2"/>
            <w:vMerge w:val="restart"/>
            <w:tcBorders>
              <w:top w:val="single" w:sz="2" w:space="0" w:color="000000"/>
              <w:left w:val="nil"/>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center"/>
              <w:textAlignment w:val="baseline"/>
              <w:rPr>
                <w:rFonts w:eastAsia="굴림" w:cs="Times New Roman"/>
                <w:snapToGrid/>
                <w:spacing w:val="-10"/>
                <w:w w:val="95"/>
                <w:szCs w:val="18"/>
              </w:rPr>
            </w:pPr>
            <w:r w:rsidRPr="00103CDE">
              <w:rPr>
                <w:rFonts w:eastAsia="명조" w:cs="Times New Roman"/>
                <w:snapToGrid/>
                <w:spacing w:val="-10"/>
                <w:w w:val="95"/>
                <w:szCs w:val="18"/>
              </w:rPr>
              <w:t>Classification</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center"/>
              <w:textAlignment w:val="baseline"/>
              <w:rPr>
                <w:rFonts w:eastAsia="굴림" w:cs="Times New Roman"/>
                <w:snapToGrid/>
                <w:spacing w:val="-10"/>
                <w:w w:val="95"/>
                <w:szCs w:val="18"/>
              </w:rPr>
            </w:pPr>
            <w:proofErr w:type="spellStart"/>
            <w:r w:rsidRPr="00103CDE">
              <w:rPr>
                <w:rFonts w:eastAsia="굴림" w:cs="Times New Roman"/>
                <w:snapToGrid/>
                <w:spacing w:val="-10"/>
                <w:w w:val="95"/>
                <w:szCs w:val="18"/>
              </w:rPr>
              <w:t>Experi</w:t>
            </w:r>
            <w:proofErr w:type="spellEnd"/>
            <w:r w:rsidRPr="00103CDE">
              <w:rPr>
                <w:rFonts w:eastAsia="굴림" w:cs="Times New Roman"/>
                <w:snapToGrid/>
                <w:spacing w:val="-10"/>
                <w:w w:val="95"/>
                <w:szCs w:val="18"/>
              </w:rPr>
              <w:t>-</w:t>
            </w:r>
            <w:r w:rsidRPr="00103CDE">
              <w:rPr>
                <w:rFonts w:eastAsia="굴림" w:cs="Times New Roman"/>
                <w:snapToGrid/>
                <w:spacing w:val="-10"/>
                <w:w w:val="95"/>
                <w:szCs w:val="18"/>
              </w:rPr>
              <w:br/>
            </w:r>
            <w:r w:rsidRPr="00103CDE">
              <w:rPr>
                <w:rFonts w:eastAsia="굴림" w:cs="Times New Roman"/>
                <w:snapToGrid/>
                <w:spacing w:val="-10"/>
                <w:w w:val="95"/>
                <w:szCs w:val="18"/>
              </w:rPr>
              <w:t>mental group</w:t>
            </w:r>
          </w:p>
        </w:tc>
        <w:tc>
          <w:tcPr>
            <w:tcW w:w="851" w:type="dxa"/>
            <w:gridSpan w:val="2"/>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center"/>
              <w:textAlignment w:val="baseline"/>
              <w:rPr>
                <w:rFonts w:eastAsia="굴림" w:cs="Times New Roman"/>
                <w:snapToGrid/>
                <w:spacing w:val="-10"/>
                <w:w w:val="95"/>
                <w:szCs w:val="18"/>
              </w:rPr>
            </w:pPr>
            <w:r w:rsidRPr="00103CDE">
              <w:rPr>
                <w:rFonts w:eastAsia="명조" w:cs="Times New Roman"/>
                <w:snapToGrid/>
                <w:spacing w:val="-10"/>
                <w:w w:val="95"/>
                <w:szCs w:val="18"/>
              </w:rPr>
              <w:t>Control group</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center"/>
              <w:textAlignment w:val="baseline"/>
              <w:rPr>
                <w:rFonts w:eastAsia="굴림" w:cs="Times New Roman"/>
                <w:snapToGrid/>
                <w:spacing w:val="-10"/>
                <w:w w:val="95"/>
                <w:szCs w:val="18"/>
              </w:rPr>
            </w:pPr>
            <w:r w:rsidRPr="00103CDE">
              <w:rPr>
                <w:rFonts w:eastAsia="굴림" w:cs="Times New Roman"/>
                <w:snapToGrid/>
                <w:spacing w:val="-10"/>
                <w:w w:val="95"/>
                <w:szCs w:val="18"/>
              </w:rPr>
              <w:t>Sum</w:t>
            </w:r>
          </w:p>
        </w:tc>
        <w:tc>
          <w:tcPr>
            <w:tcW w:w="567" w:type="dxa"/>
            <w:tcBorders>
              <w:top w:val="single" w:sz="2" w:space="0" w:color="000000"/>
              <w:left w:val="single" w:sz="2" w:space="0" w:color="000000"/>
              <w:bottom w:val="single" w:sz="2" w:space="0" w:color="000000"/>
              <w:right w:val="nil"/>
            </w:tcBorders>
            <w:shd w:val="clear" w:color="auto" w:fill="FFFFFF"/>
            <w:tcMar>
              <w:top w:w="28" w:type="dxa"/>
              <w:left w:w="102" w:type="dxa"/>
              <w:bottom w:w="28" w:type="dxa"/>
              <w:right w:w="102" w:type="dxa"/>
            </w:tcMar>
            <w:vAlign w:val="center"/>
            <w:hideMark/>
          </w:tcPr>
          <w:p w:rsidR="00EA484D" w:rsidRPr="00103CDE" w:rsidRDefault="00EA484D" w:rsidP="008C719E">
            <w:pPr>
              <w:wordWrap/>
              <w:adjustRightInd/>
              <w:spacing w:line="348" w:lineRule="auto"/>
              <w:ind w:left="40" w:right="40"/>
              <w:jc w:val="center"/>
              <w:textAlignment w:val="baseline"/>
              <w:rPr>
                <w:rFonts w:eastAsia="굴림" w:cs="Times New Roman"/>
                <w:snapToGrid/>
                <w:spacing w:val="-10"/>
                <w:w w:val="95"/>
                <w:szCs w:val="18"/>
              </w:rPr>
            </w:pPr>
            <w:r w:rsidRPr="00103CDE">
              <w:rPr>
                <w:rFonts w:eastAsia="명조" w:cs="Times New Roman"/>
                <w:snapToGrid/>
                <w:spacing w:val="0"/>
                <w:szCs w:val="18"/>
              </w:rPr>
              <w:t>T test</w:t>
            </w:r>
          </w:p>
        </w:tc>
      </w:tr>
      <w:tr w:rsidR="00103CDE" w:rsidRPr="00103CDE" w:rsidTr="00EC6D1C">
        <w:trPr>
          <w:trHeight w:val="292"/>
        </w:trPr>
        <w:tc>
          <w:tcPr>
            <w:tcW w:w="1560" w:type="dxa"/>
            <w:gridSpan w:val="2"/>
            <w:vMerge/>
            <w:tcBorders>
              <w:top w:val="single" w:sz="2" w:space="0" w:color="000000"/>
              <w:left w:val="nil"/>
              <w:bottom w:val="single" w:sz="2" w:space="0" w:color="000000"/>
              <w:right w:val="single" w:sz="2" w:space="0" w:color="000000"/>
            </w:tcBorders>
            <w:vAlign w:val="center"/>
            <w:hideMark/>
          </w:tcPr>
          <w:p w:rsidR="00EA484D" w:rsidRPr="008C719E" w:rsidRDefault="00EA484D" w:rsidP="00774DE7">
            <w:pPr>
              <w:widowControl/>
              <w:wordWrap/>
              <w:autoSpaceDE/>
              <w:autoSpaceDN/>
              <w:adjustRightInd/>
              <w:snapToGrid/>
              <w:spacing w:line="240" w:lineRule="auto"/>
              <w:jc w:val="left"/>
              <w:rPr>
                <w:rFonts w:eastAsia="굴림" w:cs="Times New Roman"/>
                <w:snapToGrid/>
                <w:spacing w:val="-10"/>
                <w:w w:val="95"/>
                <w:szCs w:val="18"/>
              </w:rPr>
            </w:pPr>
          </w:p>
        </w:tc>
        <w:tc>
          <w:tcPr>
            <w:tcW w:w="425" w:type="dxa"/>
            <w:tcBorders>
              <w:top w:val="single" w:sz="2" w:space="0" w:color="000000"/>
              <w:left w:val="single" w:sz="2" w:space="0" w:color="000000"/>
              <w:bottom w:val="single" w:sz="2" w:space="0" w:color="000000"/>
              <w:right w:val="dotted"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N</w:t>
            </w:r>
            <w:r w:rsidRPr="00103CDE">
              <w:rPr>
                <w:rFonts w:eastAsia="굴림" w:cs="Times New Roman"/>
                <w:snapToGrid/>
                <w:spacing w:val="0"/>
                <w:w w:val="50"/>
                <w:sz w:val="16"/>
                <w:szCs w:val="16"/>
              </w:rPr>
              <w:t>o</w:t>
            </w:r>
          </w:p>
        </w:tc>
        <w:tc>
          <w:tcPr>
            <w:tcW w:w="425" w:type="dxa"/>
            <w:tcBorders>
              <w:top w:val="single" w:sz="2" w:space="0" w:color="000000"/>
              <w:left w:val="dotted"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w:t>
            </w:r>
          </w:p>
        </w:tc>
        <w:tc>
          <w:tcPr>
            <w:tcW w:w="425" w:type="dxa"/>
            <w:tcBorders>
              <w:top w:val="single" w:sz="2" w:space="0" w:color="000000"/>
              <w:left w:val="single" w:sz="2" w:space="0" w:color="000000"/>
              <w:bottom w:val="single" w:sz="2" w:space="0" w:color="000000"/>
              <w:right w:val="dotted"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N</w:t>
            </w:r>
            <w:r w:rsidRPr="00103CDE">
              <w:rPr>
                <w:rFonts w:eastAsia="굴림" w:cs="Times New Roman"/>
                <w:snapToGrid/>
                <w:spacing w:val="0"/>
                <w:w w:val="50"/>
                <w:sz w:val="16"/>
                <w:szCs w:val="16"/>
              </w:rPr>
              <w:t>o</w:t>
            </w:r>
          </w:p>
        </w:tc>
        <w:tc>
          <w:tcPr>
            <w:tcW w:w="426" w:type="dxa"/>
            <w:tcBorders>
              <w:top w:val="single" w:sz="2" w:space="0" w:color="000000"/>
              <w:left w:val="dotted"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w:t>
            </w:r>
          </w:p>
        </w:tc>
        <w:tc>
          <w:tcPr>
            <w:tcW w:w="425" w:type="dxa"/>
            <w:tcBorders>
              <w:top w:val="single" w:sz="2" w:space="0" w:color="000000"/>
              <w:left w:val="single" w:sz="2" w:space="0" w:color="000000"/>
              <w:bottom w:val="single" w:sz="2" w:space="0" w:color="000000"/>
              <w:right w:val="dotted"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N</w:t>
            </w:r>
            <w:r w:rsidRPr="00103CDE">
              <w:rPr>
                <w:rFonts w:eastAsia="굴림" w:cs="Times New Roman"/>
                <w:snapToGrid/>
                <w:spacing w:val="0"/>
                <w:w w:val="50"/>
                <w:sz w:val="16"/>
                <w:szCs w:val="16"/>
              </w:rPr>
              <w:t>o.</w:t>
            </w:r>
          </w:p>
        </w:tc>
        <w:tc>
          <w:tcPr>
            <w:tcW w:w="425" w:type="dxa"/>
            <w:tcBorders>
              <w:top w:val="single" w:sz="2" w:space="0" w:color="000000"/>
              <w:left w:val="dotted"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0"/>
                <w:w w:val="50"/>
                <w:sz w:val="16"/>
                <w:szCs w:val="16"/>
              </w:rPr>
            </w:pPr>
            <w:r w:rsidRPr="00103CDE">
              <w:rPr>
                <w:rFonts w:eastAsia="굴림" w:cs="Times New Roman" w:hint="eastAsia"/>
                <w:snapToGrid/>
                <w:spacing w:val="0"/>
                <w:w w:val="50"/>
                <w:sz w:val="16"/>
                <w:szCs w:val="16"/>
              </w:rPr>
              <w:t>%</w:t>
            </w:r>
          </w:p>
        </w:tc>
        <w:tc>
          <w:tcPr>
            <w:tcW w:w="567" w:type="dxa"/>
            <w:tcBorders>
              <w:top w:val="single" w:sz="2" w:space="0" w:color="000000"/>
              <w:left w:val="single" w:sz="2" w:space="0" w:color="000000"/>
              <w:bottom w:val="single" w:sz="2" w:space="0" w:color="000000"/>
              <w:right w:val="dotted" w:sz="2" w:space="0" w:color="000000"/>
            </w:tcBorders>
            <w:shd w:val="clear" w:color="auto" w:fill="FFFFFF"/>
            <w:tcMar>
              <w:top w:w="28" w:type="dxa"/>
              <w:left w:w="102" w:type="dxa"/>
              <w:bottom w:w="28" w:type="dxa"/>
              <w:right w:w="102" w:type="dxa"/>
            </w:tcMar>
            <w:vAlign w:val="center"/>
            <w:hideMark/>
          </w:tcPr>
          <w:p w:rsidR="00EA484D" w:rsidRPr="008C719E" w:rsidRDefault="00EA484D" w:rsidP="00774DE7">
            <w:pPr>
              <w:wordWrap/>
              <w:adjustRightInd/>
              <w:spacing w:line="348" w:lineRule="auto"/>
              <w:ind w:left="40" w:right="40"/>
              <w:jc w:val="center"/>
              <w:textAlignment w:val="baseline"/>
              <w:rPr>
                <w:rFonts w:eastAsia="굴림" w:cs="Times New Roman"/>
                <w:snapToGrid/>
                <w:spacing w:val="-10"/>
                <w:w w:val="50"/>
                <w:szCs w:val="18"/>
              </w:rPr>
            </w:pPr>
            <w:r w:rsidRPr="008C719E">
              <w:rPr>
                <w:rFonts w:eastAsia="명조" w:cs="Times New Roman"/>
                <w:snapToGrid/>
                <w:spacing w:val="0"/>
                <w:w w:val="50"/>
                <w:szCs w:val="18"/>
              </w:rPr>
              <w:t>t</w:t>
            </w:r>
          </w:p>
        </w:tc>
      </w:tr>
      <w:tr w:rsidR="00103CDE" w:rsidRPr="00103CDE" w:rsidTr="00EC6D1C">
        <w:trPr>
          <w:trHeight w:val="272"/>
        </w:trPr>
        <w:tc>
          <w:tcPr>
            <w:tcW w:w="1560"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10"/>
                <w:w w:val="95"/>
                <w:szCs w:val="18"/>
              </w:rPr>
              <w:t>Total</w:t>
            </w:r>
          </w:p>
        </w:tc>
        <w:tc>
          <w:tcPr>
            <w:tcW w:w="425"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109</w:t>
            </w:r>
          </w:p>
        </w:tc>
        <w:tc>
          <w:tcPr>
            <w:tcW w:w="425"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64.5</w:t>
            </w:r>
          </w:p>
        </w:tc>
        <w:tc>
          <w:tcPr>
            <w:tcW w:w="425"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60</w:t>
            </w:r>
          </w:p>
        </w:tc>
        <w:tc>
          <w:tcPr>
            <w:tcW w:w="426"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35.5</w:t>
            </w:r>
          </w:p>
        </w:tc>
        <w:tc>
          <w:tcPr>
            <w:tcW w:w="425" w:type="dxa"/>
            <w:tcBorders>
              <w:top w:val="single"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169</w:t>
            </w:r>
          </w:p>
        </w:tc>
        <w:tc>
          <w:tcPr>
            <w:tcW w:w="425"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100</w:t>
            </w:r>
          </w:p>
        </w:tc>
        <w:tc>
          <w:tcPr>
            <w:tcW w:w="567"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명조" w:cs="Times New Roman"/>
                <w:snapToGrid/>
                <w:spacing w:val="0"/>
                <w:w w:val="50"/>
                <w:sz w:val="16"/>
                <w:szCs w:val="16"/>
              </w:rPr>
            </w:pPr>
          </w:p>
        </w:tc>
      </w:tr>
      <w:tr w:rsidR="00103CDE" w:rsidRPr="00103CDE" w:rsidTr="00EC6D1C">
        <w:trPr>
          <w:trHeight w:val="272"/>
        </w:trPr>
        <w:tc>
          <w:tcPr>
            <w:tcW w:w="709"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80"/>
                <w:szCs w:val="18"/>
              </w:rPr>
            </w:pPr>
            <w:r w:rsidRPr="00EC6D1C">
              <w:rPr>
                <w:rFonts w:eastAsia="명조" w:cs="Times New Roman"/>
                <w:snapToGrid/>
                <w:spacing w:val="-10"/>
                <w:w w:val="80"/>
                <w:szCs w:val="18"/>
              </w:rPr>
              <w:t>Gender</w:t>
            </w:r>
          </w:p>
        </w:tc>
        <w:tc>
          <w:tcPr>
            <w:tcW w:w="851"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굴림" w:cs="Times New Roman"/>
                <w:snapToGrid/>
                <w:spacing w:val="-10"/>
                <w:w w:val="95"/>
                <w:szCs w:val="18"/>
              </w:rPr>
              <w:t>M</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39</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35.8</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22</w:t>
            </w:r>
          </w:p>
        </w:tc>
        <w:tc>
          <w:tcPr>
            <w:tcW w:w="42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36.7</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61</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36.1</w:t>
            </w:r>
          </w:p>
        </w:tc>
        <w:tc>
          <w:tcPr>
            <w:tcW w:w="56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0.11</w:t>
            </w:r>
          </w:p>
        </w:tc>
      </w:tr>
      <w:tr w:rsidR="00103CDE" w:rsidRPr="00103CDE" w:rsidTr="00EC6D1C">
        <w:trPr>
          <w:trHeight w:val="272"/>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80"/>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10"/>
                <w:w w:val="95"/>
                <w:szCs w:val="18"/>
              </w:rPr>
              <w:t>F</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70</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64.2</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38</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63.3</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108</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63.9</w:t>
            </w:r>
          </w:p>
        </w:tc>
        <w:tc>
          <w:tcPr>
            <w:tcW w:w="5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 xml:space="preserve">0.11 </w:t>
            </w:r>
          </w:p>
        </w:tc>
      </w:tr>
      <w:tr w:rsidR="00103CDE" w:rsidRPr="00103CDE" w:rsidTr="00EC6D1C">
        <w:trPr>
          <w:trHeight w:val="272"/>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80"/>
                <w:szCs w:val="18"/>
              </w:rPr>
            </w:pPr>
          </w:p>
        </w:tc>
        <w:tc>
          <w:tcPr>
            <w:tcW w:w="851"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굴림" w:cs="Times New Roman"/>
                <w:snapToGrid/>
                <w:spacing w:val="-10"/>
                <w:w w:val="95"/>
                <w:szCs w:val="18"/>
              </w:rPr>
              <w:t>T</w:t>
            </w:r>
          </w:p>
        </w:tc>
        <w:tc>
          <w:tcPr>
            <w:tcW w:w="425"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109</w:t>
            </w:r>
          </w:p>
        </w:tc>
        <w:tc>
          <w:tcPr>
            <w:tcW w:w="425"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100</w:t>
            </w:r>
          </w:p>
        </w:tc>
        <w:tc>
          <w:tcPr>
            <w:tcW w:w="425"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60</w:t>
            </w:r>
          </w:p>
        </w:tc>
        <w:tc>
          <w:tcPr>
            <w:tcW w:w="42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100</w:t>
            </w:r>
          </w:p>
        </w:tc>
        <w:tc>
          <w:tcPr>
            <w:tcW w:w="425"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169</w:t>
            </w:r>
          </w:p>
        </w:tc>
        <w:tc>
          <w:tcPr>
            <w:tcW w:w="425"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100</w:t>
            </w:r>
          </w:p>
        </w:tc>
        <w:tc>
          <w:tcPr>
            <w:tcW w:w="567"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명조" w:cs="Times New Roman"/>
                <w:snapToGrid/>
                <w:spacing w:val="0"/>
                <w:w w:val="50"/>
                <w:sz w:val="16"/>
                <w:szCs w:val="16"/>
              </w:rPr>
            </w:pPr>
          </w:p>
        </w:tc>
      </w:tr>
      <w:tr w:rsidR="00103CDE" w:rsidRPr="00103CDE" w:rsidTr="00EC6D1C">
        <w:trPr>
          <w:trHeight w:val="295"/>
        </w:trPr>
        <w:tc>
          <w:tcPr>
            <w:tcW w:w="709"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80"/>
                <w:szCs w:val="18"/>
              </w:rPr>
            </w:pPr>
            <w:r w:rsidRPr="00EC6D1C">
              <w:rPr>
                <w:rFonts w:eastAsia="굴림" w:cs="Times New Roman"/>
                <w:snapToGrid/>
                <w:spacing w:val="-10"/>
                <w:w w:val="80"/>
                <w:szCs w:val="18"/>
              </w:rPr>
              <w:t>Grade</w:t>
            </w:r>
          </w:p>
        </w:tc>
        <w:tc>
          <w:tcPr>
            <w:tcW w:w="851"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0"/>
                <w:szCs w:val="18"/>
              </w:rPr>
              <w:t>1st</w:t>
            </w:r>
            <w:r w:rsidRPr="008C719E">
              <w:rPr>
                <w:rFonts w:eastAsia="명조" w:cs="Times New Roman"/>
                <w:snapToGrid/>
                <w:spacing w:val="-10"/>
                <w:w w:val="95"/>
                <w:szCs w:val="18"/>
              </w:rPr>
              <w:t xml:space="preserve"> </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29</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26.6</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5</w:t>
            </w:r>
          </w:p>
        </w:tc>
        <w:tc>
          <w:tcPr>
            <w:tcW w:w="42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8.4</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34</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20.1</w:t>
            </w:r>
          </w:p>
        </w:tc>
        <w:tc>
          <w:tcPr>
            <w:tcW w:w="567" w:type="dxa"/>
            <w:vMerge w:val="restart"/>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-4.46</w:t>
            </w:r>
            <w:r w:rsidRPr="00103CDE">
              <w:rPr>
                <w:rFonts w:eastAsia="명조" w:cs="Times New Roman"/>
                <w:snapToGrid/>
                <w:spacing w:val="0"/>
                <w:w w:val="50"/>
                <w:sz w:val="16"/>
                <w:szCs w:val="16"/>
              </w:rPr>
              <w:t>***</w:t>
            </w:r>
          </w:p>
        </w:tc>
      </w:tr>
      <w:tr w:rsidR="00103CDE" w:rsidRPr="00103CDE" w:rsidTr="00EC6D1C">
        <w:trPr>
          <w:trHeight w:val="272"/>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80"/>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0"/>
                <w:szCs w:val="18"/>
              </w:rPr>
              <w:t>2</w:t>
            </w:r>
            <w:r w:rsidRPr="00103CDE">
              <w:rPr>
                <w:rFonts w:eastAsia="명조" w:cs="Times New Roman"/>
                <w:snapToGrid/>
                <w:spacing w:val="0"/>
                <w:szCs w:val="18"/>
                <w:vertAlign w:val="superscript"/>
              </w:rPr>
              <w:t>nd</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52</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47.7</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20</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33.3</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72</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42.6</w:t>
            </w:r>
          </w:p>
        </w:tc>
        <w:tc>
          <w:tcPr>
            <w:tcW w:w="567" w:type="dxa"/>
            <w:vMerge/>
            <w:tcBorders>
              <w:top w:val="single" w:sz="2" w:space="0" w:color="000000"/>
              <w:left w:val="dotted" w:sz="2" w:space="0" w:color="000000"/>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0"/>
                <w:w w:val="50"/>
                <w:sz w:val="16"/>
                <w:szCs w:val="16"/>
              </w:rPr>
            </w:pPr>
          </w:p>
        </w:tc>
      </w:tr>
      <w:tr w:rsidR="00103CDE" w:rsidRPr="00103CDE" w:rsidTr="00EC6D1C">
        <w:trPr>
          <w:trHeight w:val="272"/>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80"/>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0"/>
                <w:szCs w:val="18"/>
              </w:rPr>
              <w:t>3</w:t>
            </w:r>
            <w:r w:rsidRPr="00103CDE">
              <w:rPr>
                <w:rFonts w:eastAsia="명조" w:cs="Times New Roman"/>
                <w:snapToGrid/>
                <w:spacing w:val="0"/>
                <w:szCs w:val="18"/>
                <w:vertAlign w:val="superscript"/>
              </w:rPr>
              <w:t>rd</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13</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11.9</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15</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25.0</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28</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16.6</w:t>
            </w:r>
          </w:p>
        </w:tc>
        <w:tc>
          <w:tcPr>
            <w:tcW w:w="567" w:type="dxa"/>
            <w:vMerge/>
            <w:tcBorders>
              <w:top w:val="single" w:sz="2" w:space="0" w:color="000000"/>
              <w:left w:val="dotted" w:sz="2" w:space="0" w:color="000000"/>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0"/>
                <w:w w:val="50"/>
                <w:sz w:val="16"/>
                <w:szCs w:val="16"/>
              </w:rPr>
            </w:pPr>
          </w:p>
        </w:tc>
      </w:tr>
      <w:tr w:rsidR="00103CDE" w:rsidRPr="00103CDE" w:rsidTr="00EC6D1C">
        <w:trPr>
          <w:trHeight w:val="272"/>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80"/>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8C719E">
              <w:rPr>
                <w:rFonts w:eastAsia="명조" w:cs="Times New Roman"/>
                <w:snapToGrid/>
                <w:spacing w:val="0"/>
                <w:szCs w:val="18"/>
              </w:rPr>
              <w:t>4</w:t>
            </w:r>
            <w:r w:rsidRPr="00103CDE">
              <w:rPr>
                <w:rFonts w:eastAsia="명조" w:cs="Times New Roman"/>
                <w:snapToGrid/>
                <w:spacing w:val="0"/>
                <w:szCs w:val="18"/>
                <w:vertAlign w:val="superscript"/>
              </w:rPr>
              <w:t>th</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15</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13.8</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20</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33.3</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35</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20.7</w:t>
            </w:r>
          </w:p>
        </w:tc>
        <w:tc>
          <w:tcPr>
            <w:tcW w:w="567" w:type="dxa"/>
            <w:vMerge/>
            <w:tcBorders>
              <w:top w:val="single" w:sz="2" w:space="0" w:color="000000"/>
              <w:left w:val="dotted" w:sz="2" w:space="0" w:color="000000"/>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0"/>
                <w:w w:val="50"/>
                <w:sz w:val="16"/>
                <w:szCs w:val="16"/>
              </w:rPr>
            </w:pPr>
          </w:p>
        </w:tc>
      </w:tr>
      <w:tr w:rsidR="00103CDE" w:rsidRPr="00103CDE" w:rsidTr="00EC6D1C">
        <w:trPr>
          <w:trHeight w:val="404"/>
        </w:trPr>
        <w:tc>
          <w:tcPr>
            <w:tcW w:w="709"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80"/>
                <w:szCs w:val="18"/>
              </w:rPr>
            </w:pPr>
            <w:r w:rsidRPr="00EC6D1C">
              <w:rPr>
                <w:rFonts w:eastAsia="굴림" w:cs="Times New Roman"/>
                <w:snapToGrid/>
                <w:spacing w:val="-10"/>
                <w:w w:val="80"/>
                <w:szCs w:val="18"/>
              </w:rPr>
              <w:t>Entrepreneurial Activity</w:t>
            </w:r>
          </w:p>
        </w:tc>
        <w:tc>
          <w:tcPr>
            <w:tcW w:w="851"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EC6D1C">
            <w:pPr>
              <w:adjustRightInd/>
              <w:spacing w:line="348" w:lineRule="auto"/>
              <w:ind w:left="40" w:right="40"/>
              <w:jc w:val="left"/>
              <w:textAlignment w:val="baseline"/>
              <w:rPr>
                <w:rFonts w:eastAsia="굴림" w:cs="Times New Roman"/>
                <w:snapToGrid/>
                <w:spacing w:val="0"/>
                <w:w w:val="95"/>
                <w:sz w:val="16"/>
                <w:szCs w:val="16"/>
              </w:rPr>
            </w:pPr>
            <w:proofErr w:type="spellStart"/>
            <w:r w:rsidRPr="00EC6D1C">
              <w:rPr>
                <w:rFonts w:eastAsia="명조" w:cs="Times New Roman"/>
                <w:snapToGrid/>
                <w:spacing w:val="0"/>
                <w:w w:val="95"/>
                <w:sz w:val="16"/>
                <w:szCs w:val="16"/>
              </w:rPr>
              <w:t>Statrtup</w:t>
            </w:r>
            <w:proofErr w:type="spellEnd"/>
            <w:r w:rsidRPr="00EC6D1C">
              <w:rPr>
                <w:rFonts w:eastAsia="명조" w:cs="Times New Roman"/>
                <w:snapToGrid/>
                <w:spacing w:val="0"/>
                <w:w w:val="95"/>
                <w:sz w:val="16"/>
                <w:szCs w:val="16"/>
              </w:rPr>
              <w:t xml:space="preserve"> Club</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9.2</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w:t>
            </w:r>
          </w:p>
        </w:tc>
        <w:tc>
          <w:tcPr>
            <w:tcW w:w="42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1.7</w:t>
            </w:r>
          </w:p>
        </w:tc>
        <w:tc>
          <w:tcPr>
            <w:tcW w:w="425"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11</w:t>
            </w:r>
          </w:p>
        </w:tc>
        <w:tc>
          <w:tcPr>
            <w:tcW w:w="4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6.5</w:t>
            </w:r>
          </w:p>
        </w:tc>
        <w:tc>
          <w:tcPr>
            <w:tcW w:w="56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1.90</w:t>
            </w:r>
            <w:r w:rsidRPr="00103CDE">
              <w:rPr>
                <w:rFonts w:eastAsia="명조" w:cs="Times New Roman"/>
                <w:snapToGrid/>
                <w:spacing w:val="0"/>
                <w:w w:val="50"/>
                <w:sz w:val="16"/>
                <w:szCs w:val="16"/>
              </w:rPr>
              <w:t>*</w:t>
            </w:r>
            <w:r w:rsidRPr="008C719E">
              <w:rPr>
                <w:rFonts w:eastAsia="명조" w:cs="Times New Roman"/>
                <w:snapToGrid/>
                <w:spacing w:val="0"/>
                <w:w w:val="50"/>
                <w:sz w:val="16"/>
                <w:szCs w:val="16"/>
              </w:rPr>
              <w:t xml:space="preserve"> </w:t>
            </w:r>
          </w:p>
        </w:tc>
      </w:tr>
      <w:tr w:rsidR="00103CDE" w:rsidRPr="00103CDE" w:rsidTr="00EC6D1C">
        <w:trPr>
          <w:trHeight w:val="404"/>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95"/>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34"/>
                <w:sz w:val="16"/>
                <w:szCs w:val="16"/>
              </w:rPr>
            </w:pPr>
            <w:r w:rsidRPr="00EC6D1C">
              <w:rPr>
                <w:rFonts w:eastAsia="굴림" w:cs="Times New Roman"/>
                <w:snapToGrid/>
                <w:spacing w:val="-34"/>
                <w:sz w:val="16"/>
                <w:szCs w:val="16"/>
              </w:rPr>
              <w:t>A preliminary founder</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17</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15.6</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6</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10.0</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23</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13.6</w:t>
            </w:r>
          </w:p>
        </w:tc>
        <w:tc>
          <w:tcPr>
            <w:tcW w:w="5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 xml:space="preserve">1.01 </w:t>
            </w:r>
          </w:p>
        </w:tc>
      </w:tr>
      <w:tr w:rsidR="00103CDE" w:rsidRPr="00103CDE" w:rsidTr="00EC6D1C">
        <w:trPr>
          <w:trHeight w:val="251"/>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95"/>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34"/>
                <w:szCs w:val="18"/>
              </w:rPr>
            </w:pPr>
            <w:r w:rsidRPr="00EC6D1C">
              <w:rPr>
                <w:rFonts w:eastAsia="명조" w:cs="Times New Roman"/>
                <w:snapToGrid/>
                <w:spacing w:val="-34"/>
                <w:szCs w:val="18"/>
              </w:rPr>
              <w:t>Founder</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0.9</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2</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3.3</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3</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1.8</w:t>
            </w:r>
          </w:p>
        </w:tc>
        <w:tc>
          <w:tcPr>
            <w:tcW w:w="5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 xml:space="preserve">-1.14 </w:t>
            </w:r>
          </w:p>
        </w:tc>
      </w:tr>
      <w:tr w:rsidR="00103CDE" w:rsidRPr="00103CDE" w:rsidTr="00EC6D1C">
        <w:trPr>
          <w:trHeight w:val="404"/>
        </w:trPr>
        <w:tc>
          <w:tcPr>
            <w:tcW w:w="709" w:type="dxa"/>
            <w:vMerge/>
            <w:tcBorders>
              <w:top w:val="single" w:sz="2" w:space="0" w:color="000000"/>
              <w:left w:val="nil"/>
              <w:bottom w:val="single" w:sz="2" w:space="0" w:color="000000"/>
              <w:right w:val="dotted" w:sz="2" w:space="0" w:color="000000"/>
            </w:tcBorders>
            <w:vAlign w:val="center"/>
            <w:hideMark/>
          </w:tcPr>
          <w:p w:rsidR="00EA484D" w:rsidRPr="008C719E" w:rsidRDefault="00EA484D" w:rsidP="008C719E">
            <w:pPr>
              <w:widowControl/>
              <w:wordWrap/>
              <w:autoSpaceDE/>
              <w:autoSpaceDN/>
              <w:adjustRightInd/>
              <w:snapToGrid/>
              <w:spacing w:line="240" w:lineRule="auto"/>
              <w:jc w:val="left"/>
              <w:rPr>
                <w:rFonts w:eastAsia="굴림" w:cs="Times New Roman"/>
                <w:snapToGrid/>
                <w:spacing w:val="-10"/>
                <w:w w:val="95"/>
                <w:szCs w:val="18"/>
              </w:rPr>
            </w:pPr>
          </w:p>
        </w:tc>
        <w:tc>
          <w:tcPr>
            <w:tcW w:w="851" w:type="dxa"/>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EA484D" w:rsidRPr="008C719E" w:rsidRDefault="00EA484D" w:rsidP="008C719E">
            <w:pPr>
              <w:adjustRightInd/>
              <w:spacing w:line="348" w:lineRule="auto"/>
              <w:ind w:left="40" w:right="40"/>
              <w:textAlignment w:val="baseline"/>
              <w:rPr>
                <w:rFonts w:eastAsia="굴림" w:cs="Times New Roman"/>
                <w:snapToGrid/>
                <w:spacing w:val="-10"/>
                <w:w w:val="95"/>
                <w:szCs w:val="18"/>
              </w:rPr>
            </w:pPr>
            <w:r w:rsidRPr="00103CDE">
              <w:rPr>
                <w:rFonts w:eastAsia="명조" w:cs="Times New Roman"/>
                <w:snapToGrid/>
                <w:spacing w:val="-10"/>
                <w:w w:val="95"/>
                <w:szCs w:val="18"/>
              </w:rPr>
              <w:t>Etc.</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81</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74.3</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51</w:t>
            </w:r>
          </w:p>
        </w:tc>
        <w:tc>
          <w:tcPr>
            <w:tcW w:w="42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85.0</w:t>
            </w:r>
          </w:p>
        </w:tc>
        <w:tc>
          <w:tcPr>
            <w:tcW w:w="425"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132</w:t>
            </w:r>
          </w:p>
        </w:tc>
        <w:tc>
          <w:tcPr>
            <w:tcW w:w="4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78.1</w:t>
            </w:r>
          </w:p>
        </w:tc>
        <w:tc>
          <w:tcPr>
            <w:tcW w:w="5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A484D" w:rsidRPr="008C719E" w:rsidRDefault="00EA484D" w:rsidP="008C719E">
            <w:pPr>
              <w:wordWrap/>
              <w:adjustRightInd/>
              <w:spacing w:line="348" w:lineRule="auto"/>
              <w:ind w:left="40" w:right="40"/>
              <w:jc w:val="right"/>
              <w:textAlignment w:val="baseline"/>
              <w:rPr>
                <w:rFonts w:eastAsia="굴림" w:cs="Times New Roman"/>
                <w:snapToGrid/>
                <w:spacing w:val="0"/>
                <w:w w:val="50"/>
                <w:sz w:val="16"/>
                <w:szCs w:val="16"/>
              </w:rPr>
            </w:pPr>
            <w:r w:rsidRPr="008C719E">
              <w:rPr>
                <w:rFonts w:eastAsia="명조" w:cs="Times New Roman"/>
                <w:snapToGrid/>
                <w:spacing w:val="0"/>
                <w:w w:val="50"/>
                <w:sz w:val="16"/>
                <w:szCs w:val="16"/>
              </w:rPr>
              <w:t xml:space="preserve">-1.61 </w:t>
            </w:r>
          </w:p>
        </w:tc>
      </w:tr>
    </w:tbl>
    <w:p w:rsidR="008C719E" w:rsidRPr="00103CDE" w:rsidRDefault="008C719E" w:rsidP="006E0C19">
      <w:pPr>
        <w:pStyle w:val="a3"/>
        <w:spacing w:line="264" w:lineRule="auto"/>
        <w:ind w:firstLine="164"/>
        <w:rPr>
          <w:rFonts w:ascii="HY신명조" w:eastAsia="HY신명조" w:hAnsi="Arial" w:hint="eastAsia"/>
          <w:color w:val="auto"/>
          <w:sz w:val="20"/>
          <w:szCs w:val="20"/>
        </w:rPr>
      </w:pPr>
    </w:p>
    <w:p w:rsidR="006E0C19" w:rsidRPr="00103CDE" w:rsidRDefault="006E0C19" w:rsidP="006E0C19">
      <w:pPr>
        <w:pStyle w:val="a3"/>
        <w:spacing w:line="264" w:lineRule="auto"/>
        <w:ind w:firstLine="164"/>
        <w:rPr>
          <w:rFonts w:ascii="HY중고딕" w:eastAsia="HY중고딕" w:hAnsi="Arial" w:hint="eastAsia"/>
          <w:color w:val="auto"/>
          <w:sz w:val="20"/>
          <w:szCs w:val="20"/>
        </w:rPr>
      </w:pPr>
      <w:r w:rsidRPr="00103CDE">
        <w:rPr>
          <w:rFonts w:ascii="HY중고딕" w:eastAsia="HY중고딕" w:hAnsi="Arial" w:hint="eastAsia"/>
          <w:color w:val="auto"/>
          <w:sz w:val="20"/>
          <w:szCs w:val="20"/>
        </w:rPr>
        <w:t>3.2 연구 설계</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본 연구는 독립변수인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기반 창업교육의 특성이 사회적문제해결능력과 회복탄력성에 미치는 영향을 알아보기 위해 관련 선행 연구의 공통된 결론 및 시사점을 바탕으로 교육과정 운영절차를 설계했다. 전체 수업의 진행단계는 팀 프로젝트 수업 모형의 절차에 따라 계획되었으며, 전개 단계의 창업교육은 수업은 IDEO(2017) 사의 ‘HCD 인간중심 디자인 </w:t>
      </w:r>
      <w:proofErr w:type="spellStart"/>
      <w:r w:rsidRPr="00103CDE">
        <w:rPr>
          <w:rFonts w:ascii="HY신명조" w:eastAsia="HY신명조" w:hAnsi="Arial" w:hint="eastAsia"/>
          <w:color w:val="auto"/>
          <w:sz w:val="20"/>
          <w:szCs w:val="20"/>
        </w:rPr>
        <w:t>툴킷’의</w:t>
      </w:r>
      <w:proofErr w:type="spellEnd"/>
      <w:r w:rsidRPr="00103CDE">
        <w:rPr>
          <w:rFonts w:ascii="HY신명조" w:eastAsia="HY신명조" w:hAnsi="Arial" w:hint="eastAsia"/>
          <w:color w:val="auto"/>
          <w:sz w:val="20"/>
          <w:szCs w:val="20"/>
        </w:rPr>
        <w:t xml:space="preserve"> 프로세스를 기본으로 세부적으로 스탠포드 대학 </w:t>
      </w:r>
      <w:proofErr w:type="spellStart"/>
      <w:r w:rsidRPr="00103CDE">
        <w:rPr>
          <w:rFonts w:ascii="HY신명조" w:eastAsia="HY신명조" w:hAnsi="Arial" w:hint="eastAsia"/>
          <w:color w:val="auto"/>
          <w:sz w:val="20"/>
          <w:szCs w:val="20"/>
        </w:rPr>
        <w:t>d.School</w:t>
      </w:r>
      <w:proofErr w:type="spellEnd"/>
      <w:r w:rsidRPr="00103CDE">
        <w:rPr>
          <w:rFonts w:ascii="HY신명조" w:eastAsia="HY신명조" w:hAnsi="Arial" w:hint="eastAsia"/>
          <w:color w:val="auto"/>
          <w:sz w:val="20"/>
          <w:szCs w:val="20"/>
        </w:rPr>
        <w:t>의 5단계 프로세스 적용하였다.</w:t>
      </w:r>
      <w:r w:rsidR="00774DE7" w:rsidRPr="00103CDE">
        <w:rPr>
          <w:rFonts w:ascii="HY신명조" w:eastAsia="HY신명조" w:hAnsi="Arial"/>
          <w:color w:val="auto"/>
          <w:sz w:val="20"/>
          <w:szCs w:val="20"/>
        </w:rPr>
        <w:t xml:space="preserve"> </w:t>
      </w:r>
      <w:r w:rsidRPr="00103CDE">
        <w:rPr>
          <w:rFonts w:ascii="HY신명조" w:eastAsia="HY신명조" w:hAnsi="Arial" w:hint="eastAsia"/>
          <w:color w:val="auto"/>
          <w:sz w:val="20"/>
          <w:szCs w:val="20"/>
        </w:rPr>
        <w:t xml:space="preserve">구체적으로 </w:t>
      </w:r>
      <w:proofErr w:type="spellStart"/>
      <w:r w:rsidRPr="00103CDE">
        <w:rPr>
          <w:rFonts w:ascii="HY신명조" w:eastAsia="HY신명조" w:hAnsi="Arial" w:hint="eastAsia"/>
          <w:color w:val="auto"/>
          <w:sz w:val="20"/>
          <w:szCs w:val="20"/>
        </w:rPr>
        <w:t>팀빌딩</w:t>
      </w:r>
      <w:proofErr w:type="spellEnd"/>
      <w:r w:rsidRPr="00103CDE">
        <w:rPr>
          <w:rFonts w:ascii="HY신명조" w:eastAsia="HY신명조" w:hAnsi="Arial" w:hint="eastAsia"/>
          <w:color w:val="auto"/>
          <w:sz w:val="20"/>
          <w:szCs w:val="20"/>
        </w:rPr>
        <w:t xml:space="preserve"> 단계,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프로세스 단계, 스토리보드구성단계, 성찰단계로 나누어서 진행하였다. </w:t>
      </w:r>
      <w:proofErr w:type="spellStart"/>
      <w:r w:rsidRPr="00103CDE">
        <w:rPr>
          <w:rFonts w:ascii="HY신명조" w:eastAsia="HY신명조" w:hAnsi="Arial" w:hint="eastAsia"/>
          <w:color w:val="auto"/>
          <w:sz w:val="20"/>
          <w:szCs w:val="20"/>
        </w:rPr>
        <w:t>팀빌딩</w:t>
      </w:r>
      <w:proofErr w:type="spellEnd"/>
      <w:r w:rsidRPr="00103CDE">
        <w:rPr>
          <w:rFonts w:ascii="HY신명조" w:eastAsia="HY신명조" w:hAnsi="Arial" w:hint="eastAsia"/>
          <w:color w:val="auto"/>
          <w:sz w:val="20"/>
          <w:szCs w:val="20"/>
        </w:rPr>
        <w:t xml:space="preserve"> 단계에서는 학생들의 학과를 혼합하여 </w:t>
      </w:r>
      <w:proofErr w:type="spellStart"/>
      <w:r w:rsidRPr="00103CDE">
        <w:rPr>
          <w:rFonts w:ascii="HY신명조" w:eastAsia="HY신명조" w:hAnsi="Arial" w:hint="eastAsia"/>
          <w:color w:val="auto"/>
          <w:sz w:val="20"/>
          <w:szCs w:val="20"/>
        </w:rPr>
        <w:t>다학제간</w:t>
      </w:r>
      <w:proofErr w:type="spellEnd"/>
      <w:r w:rsidRPr="00103CDE">
        <w:rPr>
          <w:rFonts w:ascii="HY신명조" w:eastAsia="HY신명조" w:hAnsi="Arial" w:hint="eastAsia"/>
          <w:color w:val="auto"/>
          <w:sz w:val="20"/>
          <w:szCs w:val="20"/>
        </w:rPr>
        <w:t xml:space="preserve"> </w:t>
      </w:r>
      <w:r w:rsidRPr="00103CDE">
        <w:rPr>
          <w:rFonts w:ascii="HY신명조" w:eastAsia="HY신명조" w:hAnsi="Arial" w:hint="eastAsia"/>
          <w:color w:val="auto"/>
          <w:sz w:val="20"/>
          <w:szCs w:val="20"/>
        </w:rPr>
        <w:t xml:space="preserve">협업을 하도록 구성하고 교육문화와 분위기를 실패를 허용하고 친밀감을 형성하는 </w:t>
      </w:r>
      <w:proofErr w:type="spellStart"/>
      <w:r w:rsidRPr="00103CDE">
        <w:rPr>
          <w:rFonts w:ascii="HY신명조" w:eastAsia="HY신명조" w:hAnsi="Arial" w:hint="eastAsia"/>
          <w:color w:val="auto"/>
          <w:sz w:val="20"/>
          <w:szCs w:val="20"/>
        </w:rPr>
        <w:t>팀빌딩</w:t>
      </w:r>
      <w:proofErr w:type="spellEnd"/>
      <w:r w:rsidRPr="00103CDE">
        <w:rPr>
          <w:rFonts w:ascii="HY신명조" w:eastAsia="HY신명조" w:hAnsi="Arial" w:hint="eastAsia"/>
          <w:color w:val="auto"/>
          <w:sz w:val="20"/>
          <w:szCs w:val="20"/>
        </w:rPr>
        <w:t xml:space="preserve"> 활동을 진행하였다. 팀 프로젝트는 각 팀에서 관심을 가지는 사회적 약자를 선정하도록 하였고 이들이 가진 문제를 정의하고 해결하기 위하고 이 과정에서 사업기회를 탐색하도록 설계하였다. 아이템과 사업화를 위한 사업타당성 분석 후 사업계획을 수립하였다. 사회적 약자를 위한 아이템 도출</w:t>
      </w:r>
      <w:r w:rsidR="00C26EC6" w:rsidRPr="00103CDE">
        <w:rPr>
          <w:rFonts w:ascii="HY신명조" w:eastAsia="HY신명조" w:hAnsi="Arial" w:hint="eastAsia"/>
          <w:color w:val="auto"/>
          <w:sz w:val="20"/>
          <w:szCs w:val="20"/>
        </w:rPr>
        <w:t xml:space="preserve">후에 고객에게 전달이 될 방안으로 </w:t>
      </w:r>
      <w:proofErr w:type="spellStart"/>
      <w:r w:rsidRPr="00103CDE">
        <w:rPr>
          <w:rFonts w:ascii="HY신명조" w:eastAsia="HY신명조" w:hAnsi="Arial" w:hint="eastAsia"/>
          <w:color w:val="auto"/>
          <w:sz w:val="20"/>
          <w:szCs w:val="20"/>
        </w:rPr>
        <w:t>크라우드</w:t>
      </w:r>
      <w:proofErr w:type="spellEnd"/>
      <w:r w:rsidRPr="00103CDE">
        <w:rPr>
          <w:rFonts w:ascii="HY신명조" w:eastAsia="HY신명조" w:hAnsi="Arial" w:hint="eastAsia"/>
          <w:color w:val="auto"/>
          <w:sz w:val="20"/>
          <w:szCs w:val="20"/>
        </w:rPr>
        <w:t xml:space="preserve"> </w:t>
      </w:r>
      <w:proofErr w:type="spellStart"/>
      <w:r w:rsidRPr="00103CDE">
        <w:rPr>
          <w:rFonts w:ascii="HY신명조" w:eastAsia="HY신명조" w:hAnsi="Arial" w:hint="eastAsia"/>
          <w:color w:val="auto"/>
          <w:sz w:val="20"/>
          <w:szCs w:val="20"/>
        </w:rPr>
        <w:t>펀딩</w:t>
      </w:r>
      <w:proofErr w:type="spellEnd"/>
      <w:r w:rsidR="00C26EC6" w:rsidRPr="00103CDE">
        <w:rPr>
          <w:rFonts w:ascii="HY신명조" w:eastAsia="HY신명조" w:hAnsi="Arial" w:hint="eastAsia"/>
          <w:color w:val="auto"/>
          <w:sz w:val="20"/>
          <w:szCs w:val="20"/>
        </w:rPr>
        <w:t xml:space="preserve"> 시나리오를 </w:t>
      </w:r>
      <w:r w:rsidRPr="00103CDE">
        <w:rPr>
          <w:rFonts w:ascii="HY신명조" w:eastAsia="HY신명조" w:hAnsi="Arial" w:hint="eastAsia"/>
          <w:color w:val="auto"/>
          <w:sz w:val="20"/>
          <w:szCs w:val="20"/>
        </w:rPr>
        <w:t xml:space="preserve">발표하고 </w:t>
      </w:r>
      <w:proofErr w:type="spellStart"/>
      <w:r w:rsidRPr="00103CDE">
        <w:rPr>
          <w:rFonts w:ascii="HY신명조" w:eastAsia="HY신명조" w:hAnsi="Arial" w:hint="eastAsia"/>
          <w:color w:val="auto"/>
          <w:sz w:val="20"/>
          <w:szCs w:val="20"/>
        </w:rPr>
        <w:t>피드백</w:t>
      </w:r>
      <w:r w:rsidR="00C26EC6" w:rsidRPr="00103CDE">
        <w:rPr>
          <w:rFonts w:ascii="HY신명조" w:eastAsia="HY신명조" w:hAnsi="Arial" w:hint="eastAsia"/>
          <w:color w:val="auto"/>
          <w:sz w:val="20"/>
          <w:szCs w:val="20"/>
        </w:rPr>
        <w:t>하도록</w:t>
      </w:r>
      <w:proofErr w:type="spellEnd"/>
      <w:r w:rsidR="00C26EC6" w:rsidRPr="00103CDE">
        <w:rPr>
          <w:rFonts w:ascii="HY신명조" w:eastAsia="HY신명조" w:hAnsi="Arial" w:hint="eastAsia"/>
          <w:color w:val="auto"/>
          <w:sz w:val="20"/>
          <w:szCs w:val="20"/>
        </w:rPr>
        <w:t xml:space="preserve"> 하였다</w:t>
      </w:r>
      <w:r w:rsidRPr="00103CDE">
        <w:rPr>
          <w:rFonts w:ascii="HY신명조" w:eastAsia="HY신명조" w:hAnsi="Arial" w:hint="eastAsia"/>
          <w:color w:val="auto"/>
          <w:sz w:val="20"/>
          <w:szCs w:val="20"/>
        </w:rPr>
        <w:t xml:space="preserve">. </w:t>
      </w:r>
    </w:p>
    <w:p w:rsidR="006E0C19" w:rsidRPr="00103CDE" w:rsidRDefault="006E0C19" w:rsidP="006E0C19">
      <w:pPr>
        <w:pStyle w:val="a3"/>
        <w:spacing w:line="264" w:lineRule="auto"/>
        <w:ind w:firstLine="164"/>
        <w:rPr>
          <w:rFonts w:ascii="HY신명조" w:eastAsia="HY신명조" w:hAnsi="Arial"/>
          <w:color w:val="auto"/>
          <w:sz w:val="20"/>
          <w:szCs w:val="20"/>
        </w:rPr>
      </w:pPr>
    </w:p>
    <w:p w:rsidR="006E0C19" w:rsidRPr="00103CDE" w:rsidRDefault="006E0C19" w:rsidP="006E0C19">
      <w:pPr>
        <w:pStyle w:val="a3"/>
        <w:spacing w:line="264" w:lineRule="auto"/>
        <w:ind w:firstLine="164"/>
        <w:rPr>
          <w:rFonts w:ascii="HY중고딕" w:eastAsia="HY중고딕" w:hAnsi="Arial" w:hint="eastAsia"/>
          <w:color w:val="auto"/>
          <w:sz w:val="20"/>
          <w:szCs w:val="20"/>
        </w:rPr>
      </w:pPr>
      <w:r w:rsidRPr="00103CDE">
        <w:rPr>
          <w:rFonts w:ascii="HY중고딕" w:eastAsia="HY중고딕" w:hAnsi="Arial" w:hint="eastAsia"/>
          <w:color w:val="auto"/>
          <w:sz w:val="20"/>
          <w:szCs w:val="20"/>
        </w:rPr>
        <w:t>3.3 연구절차</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본 연구는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기반 창업교육 프로그램을 대학교 창업강좌에 적용하였다. </w:t>
      </w:r>
      <w:proofErr w:type="spellStart"/>
      <w:r w:rsidRPr="00103CDE">
        <w:rPr>
          <w:rFonts w:ascii="HY신명조" w:eastAsia="HY신명조" w:hAnsi="Arial" w:hint="eastAsia"/>
          <w:color w:val="auto"/>
          <w:sz w:val="20"/>
          <w:szCs w:val="20"/>
        </w:rPr>
        <w:t>디자인씽킹</w:t>
      </w:r>
      <w:proofErr w:type="spellEnd"/>
      <w:r w:rsidRPr="00103CDE">
        <w:rPr>
          <w:rFonts w:ascii="HY신명조" w:eastAsia="HY신명조" w:hAnsi="Arial" w:hint="eastAsia"/>
          <w:color w:val="auto"/>
          <w:sz w:val="20"/>
          <w:szCs w:val="20"/>
        </w:rPr>
        <w:t xml:space="preserve"> 창업교육을 경험한 실험집단과 그렇지 않은 통제집단으로 선정한다. 실험집단을 대상으로 다양한 활동으로 구성되는 프로그램 특성을 고려하여 16주간, 주 2회 75분 동안 32차시에 거쳐 교육을 진행하였다.</w:t>
      </w:r>
    </w:p>
    <w:p w:rsidR="00774DE7" w:rsidRPr="00103CDE" w:rsidRDefault="00774DE7" w:rsidP="006E0C19">
      <w:pPr>
        <w:pStyle w:val="a3"/>
        <w:spacing w:line="264" w:lineRule="auto"/>
        <w:ind w:firstLine="164"/>
        <w:rPr>
          <w:rFonts w:ascii="HY신명조" w:eastAsia="HY신명조" w:hAnsi="Arial" w:hint="eastAsia"/>
          <w:color w:val="auto"/>
          <w:sz w:val="20"/>
          <w:szCs w:val="20"/>
        </w:rPr>
      </w:pPr>
    </w:p>
    <w:p w:rsidR="006E0C19" w:rsidRPr="00103CDE" w:rsidRDefault="006E0C19" w:rsidP="006E0C19">
      <w:pPr>
        <w:pStyle w:val="a3"/>
        <w:spacing w:line="264" w:lineRule="auto"/>
        <w:ind w:firstLine="164"/>
        <w:rPr>
          <w:rFonts w:ascii="HY중고딕" w:eastAsia="HY중고딕" w:hAnsi="Arial" w:hint="eastAsia"/>
          <w:color w:val="auto"/>
          <w:sz w:val="20"/>
          <w:szCs w:val="20"/>
        </w:rPr>
      </w:pPr>
      <w:r w:rsidRPr="00103CDE">
        <w:rPr>
          <w:rFonts w:ascii="HY중고딕" w:eastAsia="HY중고딕" w:hAnsi="Arial" w:hint="eastAsia"/>
          <w:color w:val="auto"/>
          <w:sz w:val="20"/>
          <w:szCs w:val="20"/>
        </w:rPr>
        <w:t>3.4 변수 정의</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사회적문제해결능력 척도는 D’</w:t>
      </w:r>
      <w:proofErr w:type="spellStart"/>
      <w:r w:rsidRPr="00103CDE">
        <w:rPr>
          <w:rFonts w:ascii="HY신명조" w:eastAsia="HY신명조" w:hAnsi="Arial" w:hint="eastAsia"/>
          <w:color w:val="auto"/>
          <w:sz w:val="20"/>
          <w:szCs w:val="20"/>
        </w:rPr>
        <w:t>Zurilla</w:t>
      </w:r>
      <w:proofErr w:type="spellEnd"/>
      <w:r w:rsidRPr="00103CDE">
        <w:rPr>
          <w:rFonts w:ascii="HY신명조" w:eastAsia="HY신명조" w:hAnsi="Arial" w:hint="eastAsia"/>
          <w:color w:val="auto"/>
          <w:sz w:val="20"/>
          <w:szCs w:val="20"/>
        </w:rPr>
        <w:t xml:space="preserve"> &amp; </w:t>
      </w:r>
      <w:proofErr w:type="spellStart"/>
      <w:r w:rsidRPr="00103CDE">
        <w:rPr>
          <w:rFonts w:ascii="HY신명조" w:eastAsia="HY신명조" w:hAnsi="Arial" w:hint="eastAsia"/>
          <w:color w:val="auto"/>
          <w:sz w:val="20"/>
          <w:szCs w:val="20"/>
        </w:rPr>
        <w:t>Nezu</w:t>
      </w:r>
      <w:proofErr w:type="spellEnd"/>
      <w:r w:rsidRPr="00103CDE">
        <w:rPr>
          <w:rFonts w:ascii="HY신명조" w:eastAsia="HY신명조" w:hAnsi="Arial" w:hint="eastAsia"/>
          <w:color w:val="auto"/>
          <w:sz w:val="20"/>
          <w:szCs w:val="20"/>
        </w:rPr>
        <w:t>(1982)가 개발한 사회적 문제해결능력(SPSI)를 D’</w:t>
      </w:r>
      <w:proofErr w:type="spellStart"/>
      <w:r w:rsidRPr="00103CDE">
        <w:rPr>
          <w:rFonts w:ascii="HY신명조" w:eastAsia="HY신명조" w:hAnsi="Arial" w:hint="eastAsia"/>
          <w:color w:val="auto"/>
          <w:sz w:val="20"/>
          <w:szCs w:val="20"/>
        </w:rPr>
        <w:t>Zurilla</w:t>
      </w:r>
      <w:proofErr w:type="spellEnd"/>
      <w:r w:rsidRPr="00103CDE">
        <w:rPr>
          <w:rFonts w:ascii="HY신명조" w:eastAsia="HY신명조" w:hAnsi="Arial" w:hint="eastAsia"/>
          <w:color w:val="auto"/>
          <w:sz w:val="20"/>
          <w:szCs w:val="20"/>
        </w:rPr>
        <w:t xml:space="preserve"> et al.(2002)가 탐색적 요인분석을 통해 재개정한 사회적 문제해결능력(SPSI_R)을 </w:t>
      </w:r>
      <w:proofErr w:type="spellStart"/>
      <w:r w:rsidRPr="00103CDE">
        <w:rPr>
          <w:rFonts w:ascii="HY신명조" w:eastAsia="HY신명조" w:hAnsi="Arial" w:hint="eastAsia"/>
          <w:color w:val="auto"/>
          <w:sz w:val="20"/>
          <w:szCs w:val="20"/>
        </w:rPr>
        <w:t>최이순</w:t>
      </w:r>
      <w:proofErr w:type="spellEnd"/>
      <w:r w:rsidRPr="00103CDE">
        <w:rPr>
          <w:rFonts w:ascii="HY신명조" w:eastAsia="HY신명조" w:hAnsi="Arial" w:hint="eastAsia"/>
          <w:color w:val="auto"/>
          <w:sz w:val="20"/>
          <w:szCs w:val="20"/>
        </w:rPr>
        <w:t>(200</w:t>
      </w:r>
      <w:r w:rsidR="00103CDE" w:rsidRPr="00103CDE">
        <w:rPr>
          <w:rFonts w:ascii="HY신명조" w:eastAsia="HY신명조" w:hAnsi="Arial"/>
          <w:color w:val="auto"/>
          <w:sz w:val="20"/>
          <w:szCs w:val="20"/>
        </w:rPr>
        <w:t>2</w:t>
      </w:r>
      <w:r w:rsidRPr="00103CDE">
        <w:rPr>
          <w:rFonts w:ascii="HY신명조" w:eastAsia="HY신명조" w:hAnsi="Arial" w:hint="eastAsia"/>
          <w:color w:val="auto"/>
          <w:sz w:val="20"/>
          <w:szCs w:val="20"/>
        </w:rPr>
        <w:t>)이 번안한 사회적 문제해결능력 척도(Social. Problem Inventory-Revised; SPSI-R)를 사용하였다</w:t>
      </w:r>
      <w:r w:rsidR="00103CDE" w:rsidRPr="00103CDE">
        <w:rPr>
          <w:rFonts w:ascii="HY신명조" w:eastAsia="HY신명조" w:hAnsi="Arial" w:hint="eastAsia"/>
          <w:color w:val="auto"/>
          <w:sz w:val="20"/>
          <w:szCs w:val="20"/>
          <w:vertAlign w:val="superscript"/>
        </w:rPr>
        <w:t>[</w:t>
      </w:r>
      <w:r w:rsidR="00103CDE" w:rsidRPr="00103CDE">
        <w:rPr>
          <w:rFonts w:ascii="HY신명조" w:eastAsia="HY신명조" w:hAnsi="Arial"/>
          <w:color w:val="auto"/>
          <w:sz w:val="20"/>
          <w:szCs w:val="20"/>
          <w:vertAlign w:val="superscript"/>
        </w:rPr>
        <w:t>13]</w:t>
      </w:r>
      <w:r w:rsidRPr="00103CDE">
        <w:rPr>
          <w:rFonts w:ascii="HY신명조" w:eastAsia="HY신명조" w:hAnsi="Arial" w:hint="eastAsia"/>
          <w:color w:val="auto"/>
          <w:sz w:val="20"/>
          <w:szCs w:val="20"/>
        </w:rPr>
        <w:t xml:space="preserve">. 전체 52문항으로 문제지향성의 하위요소인 긍정적 문제 지향 (5문항), 부정적 문제 지향(10문항)으로 구성되어 있고, 문제해결스타일은 합리적 문제해결 기술(20문항), 충동/부주의적 반응양식(10문항), 회피적 반응양식(7문항), 3개 하위요인으로 구성되었다. 총 52개 문항이며 0-4까지(0점= ‘전혀 그렇지 </w:t>
      </w:r>
      <w:proofErr w:type="spellStart"/>
      <w:r w:rsidRPr="00103CDE">
        <w:rPr>
          <w:rFonts w:ascii="HY신명조" w:eastAsia="HY신명조" w:hAnsi="Arial" w:hint="eastAsia"/>
          <w:color w:val="auto"/>
          <w:sz w:val="20"/>
          <w:szCs w:val="20"/>
        </w:rPr>
        <w:t>않다’에서</w:t>
      </w:r>
      <w:proofErr w:type="spellEnd"/>
      <w:r w:rsidRPr="00103CDE">
        <w:rPr>
          <w:rFonts w:ascii="HY신명조" w:eastAsia="HY신명조" w:hAnsi="Arial" w:hint="eastAsia"/>
          <w:color w:val="auto"/>
          <w:sz w:val="20"/>
          <w:szCs w:val="20"/>
        </w:rPr>
        <w:t xml:space="preserve"> 4점= ‘완전히 그렇다’)의 </w:t>
      </w:r>
      <w:proofErr w:type="spellStart"/>
      <w:r w:rsidRPr="00103CDE">
        <w:rPr>
          <w:rFonts w:ascii="HY신명조" w:eastAsia="HY신명조" w:hAnsi="Arial" w:hint="eastAsia"/>
          <w:color w:val="auto"/>
          <w:sz w:val="20"/>
          <w:szCs w:val="20"/>
        </w:rPr>
        <w:t>리커드</w:t>
      </w:r>
      <w:proofErr w:type="spellEnd"/>
      <w:r w:rsidRPr="00103CDE">
        <w:rPr>
          <w:rFonts w:ascii="HY신명조" w:eastAsia="HY신명조" w:hAnsi="Arial" w:hint="eastAsia"/>
          <w:color w:val="auto"/>
          <w:sz w:val="20"/>
          <w:szCs w:val="20"/>
        </w:rPr>
        <w:t xml:space="preserve"> (Likert)식 5점 척도이다. 본 연구에서는 </w:t>
      </w:r>
      <w:proofErr w:type="spellStart"/>
      <w:r w:rsidRPr="00103CDE">
        <w:rPr>
          <w:rFonts w:ascii="HY신명조" w:eastAsia="HY신명조" w:hAnsi="Arial" w:hint="eastAsia"/>
          <w:color w:val="auto"/>
          <w:sz w:val="20"/>
          <w:szCs w:val="20"/>
        </w:rPr>
        <w:t>최이순</w:t>
      </w:r>
      <w:proofErr w:type="spellEnd"/>
      <w:r w:rsidRPr="00103CDE">
        <w:rPr>
          <w:rFonts w:ascii="HY신명조" w:eastAsia="HY신명조" w:hAnsi="Arial" w:hint="eastAsia"/>
          <w:color w:val="auto"/>
          <w:sz w:val="20"/>
          <w:szCs w:val="20"/>
        </w:rPr>
        <w:t>(200</w:t>
      </w:r>
      <w:r w:rsidR="00774DE7" w:rsidRPr="00103CDE">
        <w:rPr>
          <w:rFonts w:ascii="HY신명조" w:eastAsia="HY신명조" w:hAnsi="Arial"/>
          <w:color w:val="auto"/>
          <w:sz w:val="20"/>
          <w:szCs w:val="20"/>
        </w:rPr>
        <w:t>2</w:t>
      </w:r>
      <w:r w:rsidRPr="00103CDE">
        <w:rPr>
          <w:rFonts w:ascii="HY신명조" w:eastAsia="HY신명조" w:hAnsi="Arial" w:hint="eastAsia"/>
          <w:color w:val="auto"/>
          <w:sz w:val="20"/>
          <w:szCs w:val="20"/>
        </w:rPr>
        <w:t>)의 사회적 문제해결 지수계산을 바탕으로 문제지향과 문제해결기술의 2개의 범주로 분석하였다</w:t>
      </w:r>
      <w:r w:rsidR="00103CDE" w:rsidRPr="00103CDE">
        <w:rPr>
          <w:rFonts w:ascii="HY신명조" w:eastAsia="HY신명조" w:hAnsi="Arial" w:hint="eastAsia"/>
          <w:color w:val="auto"/>
          <w:sz w:val="20"/>
          <w:szCs w:val="20"/>
          <w:vertAlign w:val="superscript"/>
        </w:rPr>
        <w:t>[</w:t>
      </w:r>
      <w:r w:rsidR="00103CDE" w:rsidRPr="00103CDE">
        <w:rPr>
          <w:rFonts w:ascii="HY신명조" w:eastAsia="HY신명조" w:hAnsi="Arial"/>
          <w:color w:val="auto"/>
          <w:sz w:val="20"/>
          <w:szCs w:val="20"/>
          <w:vertAlign w:val="superscript"/>
        </w:rPr>
        <w:t>13]</w:t>
      </w:r>
      <w:r w:rsidRPr="00103CDE">
        <w:rPr>
          <w:rFonts w:ascii="HY신명조" w:eastAsia="HY신명조" w:hAnsi="Arial" w:hint="eastAsia"/>
          <w:color w:val="auto"/>
          <w:sz w:val="20"/>
          <w:szCs w:val="20"/>
        </w:rPr>
        <w:t>.</w:t>
      </w:r>
    </w:p>
    <w:p w:rsidR="00774DE7" w:rsidRPr="00103CDE" w:rsidRDefault="00774DE7" w:rsidP="006E0C19">
      <w:pPr>
        <w:pStyle w:val="a3"/>
        <w:spacing w:line="264" w:lineRule="auto"/>
        <w:ind w:firstLine="164"/>
        <w:rPr>
          <w:rFonts w:ascii="HY신명조" w:eastAsia="HY신명조" w:hAnsi="Arial" w:hint="eastAsia"/>
          <w:color w:val="auto"/>
          <w:sz w:val="20"/>
          <w:szCs w:val="20"/>
        </w:rPr>
      </w:pPr>
    </w:p>
    <w:p w:rsidR="006E0C19" w:rsidRPr="00103CDE" w:rsidRDefault="006E0C19" w:rsidP="006E0C19">
      <w:pPr>
        <w:pStyle w:val="a3"/>
        <w:spacing w:line="264" w:lineRule="auto"/>
        <w:ind w:firstLine="164"/>
        <w:rPr>
          <w:rFonts w:ascii="HY중고딕" w:eastAsia="HY중고딕" w:hAnsi="Arial" w:hint="eastAsia"/>
          <w:color w:val="auto"/>
          <w:sz w:val="20"/>
          <w:szCs w:val="20"/>
        </w:rPr>
      </w:pPr>
      <w:r w:rsidRPr="00103CDE">
        <w:rPr>
          <w:rFonts w:ascii="HY중고딕" w:eastAsia="HY중고딕" w:hAnsi="Arial" w:hint="eastAsia"/>
          <w:color w:val="auto"/>
          <w:sz w:val="20"/>
          <w:szCs w:val="20"/>
        </w:rPr>
        <w:t>3.5 분석 방법</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본 연구의 수집된 자료는 MS-Excel 프로그램을 이용하여 데이터 코딩 과정을 거쳐, ‘SPSS Ver. 23.0’ 통계프로그램을 이용하여 창업교육을 받은 두 집단을 분석하였다. 본 연구에서 사용된 자료 분석방법은 다음과 같다. </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첫째, 조상대상자의 일반적인 특성을 파악하기 위하여 빈도분석을 실시하였다.</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둘째, 전체 학생의 회복탄력성과 사회적 문제해결능력을 알아보기 위하여 기술 통계분석을 실시하여 평균, 표준편차를 조사하였다. </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셋째, 연구의 가설을 검증하기 위해 t-검증을 사용하여 전체 학생의 사회적 문제해결능력에 차이가 존재하는지 조사하였다.</w:t>
      </w:r>
    </w:p>
    <w:p w:rsidR="00774DE7" w:rsidRPr="00103CDE" w:rsidRDefault="00774DE7" w:rsidP="006E0C19">
      <w:pPr>
        <w:pStyle w:val="a3"/>
        <w:spacing w:line="264" w:lineRule="auto"/>
        <w:ind w:firstLine="164"/>
        <w:rPr>
          <w:rFonts w:ascii="HY신명조" w:eastAsia="HY신명조" w:hAnsi="Arial" w:hint="eastAsia"/>
          <w:color w:val="auto"/>
          <w:sz w:val="20"/>
          <w:szCs w:val="20"/>
        </w:rPr>
      </w:pPr>
    </w:p>
    <w:p w:rsidR="006E0C19" w:rsidRPr="00103CDE" w:rsidRDefault="00774DE7" w:rsidP="00103CDE">
      <w:pPr>
        <w:pStyle w:val="a3"/>
        <w:spacing w:line="264" w:lineRule="auto"/>
        <w:ind w:firstLine="164"/>
        <w:jc w:val="center"/>
        <w:rPr>
          <w:rFonts w:ascii="HY견고딕" w:eastAsia="HY견고딕" w:hAnsi="Arial"/>
          <w:color w:val="auto"/>
          <w:sz w:val="20"/>
          <w:szCs w:val="20"/>
        </w:rPr>
      </w:pPr>
      <w:r w:rsidRPr="00103CDE">
        <w:rPr>
          <w:rFonts w:ascii="HY견고딕" w:eastAsia="HY견고딕" w:hAnsi="Arial" w:hint="eastAsia"/>
          <w:color w:val="auto"/>
          <w:sz w:val="20"/>
          <w:szCs w:val="20"/>
        </w:rPr>
        <w:t>4</w:t>
      </w:r>
      <w:r w:rsidR="006E0C19" w:rsidRPr="00103CDE">
        <w:rPr>
          <w:rFonts w:ascii="HY견고딕" w:eastAsia="HY견고딕" w:hAnsi="Arial" w:hint="eastAsia"/>
          <w:color w:val="auto"/>
          <w:sz w:val="20"/>
          <w:szCs w:val="20"/>
        </w:rPr>
        <w:t xml:space="preserve"> 연구결과</w:t>
      </w:r>
    </w:p>
    <w:p w:rsidR="00103CDE" w:rsidRPr="00103CDE" w:rsidRDefault="00103CDE" w:rsidP="00103CDE">
      <w:pPr>
        <w:pStyle w:val="a3"/>
        <w:spacing w:line="264" w:lineRule="auto"/>
        <w:ind w:firstLine="164"/>
        <w:jc w:val="center"/>
        <w:rPr>
          <w:rFonts w:ascii="HY견고딕" w:eastAsia="HY견고딕" w:hAnsi="Arial" w:hint="eastAsia"/>
          <w:color w:val="auto"/>
          <w:sz w:val="20"/>
          <w:szCs w:val="20"/>
        </w:rPr>
      </w:pP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실험집단과 통제집단의 사회적 문제해결능력에 대한 t-검증을 통해 차이를 비교해 본 결과를 살펴보면 &lt;</w:t>
      </w:r>
      <w:r w:rsidR="00774DE7" w:rsidRPr="00103CDE">
        <w:rPr>
          <w:rFonts w:ascii="HY신명조" w:eastAsia="HY신명조" w:hAnsi="Arial" w:hint="eastAsia"/>
          <w:color w:val="auto"/>
          <w:sz w:val="20"/>
          <w:szCs w:val="20"/>
        </w:rPr>
        <w:t>T</w:t>
      </w:r>
      <w:r w:rsidR="00774DE7" w:rsidRPr="00103CDE">
        <w:rPr>
          <w:rFonts w:ascii="HY신명조" w:eastAsia="HY신명조" w:hAnsi="Arial"/>
          <w:color w:val="auto"/>
          <w:sz w:val="20"/>
          <w:szCs w:val="20"/>
        </w:rPr>
        <w:t>able 3</w:t>
      </w:r>
      <w:r w:rsidRPr="00103CDE">
        <w:rPr>
          <w:rFonts w:ascii="HY신명조" w:eastAsia="HY신명조" w:hAnsi="Arial" w:hint="eastAsia"/>
          <w:color w:val="auto"/>
          <w:sz w:val="20"/>
          <w:szCs w:val="20"/>
        </w:rPr>
        <w:t>&gt;</w:t>
      </w:r>
      <w:r w:rsidR="00774DE7" w:rsidRPr="00103CDE">
        <w:rPr>
          <w:rFonts w:ascii="HY신명조" w:eastAsia="HY신명조" w:hAnsi="Arial" w:hint="eastAsia"/>
          <w:color w:val="auto"/>
          <w:sz w:val="20"/>
          <w:szCs w:val="20"/>
        </w:rPr>
        <w:t>과</w:t>
      </w:r>
      <w:r w:rsidRPr="00103CDE">
        <w:rPr>
          <w:rFonts w:ascii="HY신명조" w:eastAsia="HY신명조" w:hAnsi="Arial" w:hint="eastAsia"/>
          <w:color w:val="auto"/>
          <w:sz w:val="20"/>
          <w:szCs w:val="20"/>
        </w:rPr>
        <w:t xml:space="preserve"> 같다.</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사회적 문제해결능력의 실험결과 실험집단이 문제를 긍정적으</w:t>
      </w:r>
      <w:r w:rsidRPr="00103CDE">
        <w:rPr>
          <w:rFonts w:ascii="HY신명조" w:eastAsia="HY신명조" w:hAnsi="Arial" w:hint="eastAsia"/>
          <w:color w:val="auto"/>
          <w:sz w:val="20"/>
          <w:szCs w:val="20"/>
        </w:rPr>
        <w:lastRenderedPageBreak/>
        <w:t xml:space="preserve">로 바라보고, 통제집단은 부정적으로 바라보고 있었다. 특히 문제를 해결하려는 의지 항목에서 두드러지게 유의미한 차이가 드러났다. 실험집단은 합리적 문제해결 스타일이 높았으며, 통제집단은 충동/부주의적 </w:t>
      </w:r>
      <w:r w:rsidR="00B80CEF" w:rsidRPr="00103CDE">
        <w:rPr>
          <w:rFonts w:ascii="HY신명조" w:eastAsia="HY신명조" w:hAnsi="Arial" w:hint="eastAsia"/>
          <w:color w:val="auto"/>
          <w:sz w:val="20"/>
          <w:szCs w:val="20"/>
        </w:rPr>
        <w:t>반</w:t>
      </w:r>
      <w:r w:rsidRPr="00103CDE">
        <w:rPr>
          <w:rFonts w:ascii="HY신명조" w:eastAsia="HY신명조" w:hAnsi="Arial" w:hint="eastAsia"/>
          <w:color w:val="auto"/>
          <w:sz w:val="20"/>
          <w:szCs w:val="20"/>
        </w:rPr>
        <w:t xml:space="preserve">응양식, 회피적 반응양식이 높이 나타났다. </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전체 설문 대상자들의 성별에 따른 사회적 문제해결능력의 차이를 살펴보았다. 남성이 여성에 비해 창업활동에 더 많이 참여하였다. 그리고 문제에 대해 더 긍정적으로 접근하고 여성은 부정적으로 문제를 접근하는 경향이 있었다.</w:t>
      </w:r>
    </w:p>
    <w:p w:rsidR="006E0C19" w:rsidRPr="00103CDE" w:rsidRDefault="00B80CEF"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실험집단과 통제집단 모두에서 문제지향성 면에서 긍정적 문제 지향, 부정적 문제지향의 항목에서 유의미한 차이가 발견되지 않았다. </w:t>
      </w:r>
      <w:r w:rsidR="006E0C19" w:rsidRPr="00103CDE">
        <w:rPr>
          <w:rFonts w:ascii="HY신명조" w:eastAsia="HY신명조" w:hAnsi="Arial" w:hint="eastAsia"/>
          <w:color w:val="auto"/>
          <w:sz w:val="20"/>
          <w:szCs w:val="20"/>
        </w:rPr>
        <w:t xml:space="preserve">문제해결기술면에서는 의미 있는 차이가 보였다. 첫째, 실험집단에서 건설적인 문제 해결, 합리적, 체계적, 기술적인 작용으로 해결하는 경향이 더 많이 나타났다. 합리적 해결 기술 항목에서 더 좋은 해결책을 강구하고, 해결 시 방해 요소가 있으면 살펴보고, 독창적으로 문제를 해결하려고 하며, 문제를 해결할 때 좋은 변화였는지 계속적으로 살펴보고, 또 얼마나 좋게 변화했는지 살펴본다는 항목에서 유의미한 차이가 있었다. 이는 문제를 접할 때 합리적으로 문제를 해결하려는 태도가 증진된 것으로 보인다. </w:t>
      </w:r>
      <w:proofErr w:type="spellStart"/>
      <w:r w:rsidR="006E0C19" w:rsidRPr="00103CDE">
        <w:rPr>
          <w:rFonts w:ascii="HY신명조" w:eastAsia="HY신명조" w:hAnsi="Arial" w:hint="eastAsia"/>
          <w:color w:val="auto"/>
          <w:sz w:val="20"/>
          <w:szCs w:val="20"/>
        </w:rPr>
        <w:t>디자인씽킹</w:t>
      </w:r>
      <w:proofErr w:type="spellEnd"/>
      <w:r w:rsidR="006E0C19" w:rsidRPr="00103CDE">
        <w:rPr>
          <w:rFonts w:ascii="HY신명조" w:eastAsia="HY신명조" w:hAnsi="Arial" w:hint="eastAsia"/>
          <w:color w:val="auto"/>
          <w:sz w:val="20"/>
          <w:szCs w:val="20"/>
        </w:rPr>
        <w:t xml:space="preserve"> 창업교육 프로세스 중 끊임없이 최선의 해결책을 내기 위해 팀원들과 협업하고 팀원 간</w:t>
      </w:r>
      <w:r w:rsidRPr="00103CDE">
        <w:rPr>
          <w:rFonts w:ascii="HY신명조" w:eastAsia="HY신명조" w:hAnsi="Arial" w:hint="eastAsia"/>
          <w:color w:val="auto"/>
          <w:sz w:val="20"/>
          <w:szCs w:val="20"/>
        </w:rPr>
        <w:t xml:space="preserve"> </w:t>
      </w:r>
      <w:r w:rsidR="006E0C19" w:rsidRPr="00103CDE">
        <w:rPr>
          <w:rFonts w:ascii="HY신명조" w:eastAsia="HY신명조" w:hAnsi="Arial" w:hint="eastAsia"/>
          <w:color w:val="auto"/>
          <w:sz w:val="20"/>
          <w:szCs w:val="20"/>
        </w:rPr>
        <w:t xml:space="preserve">뿐만 아니라 전체 수업 참여자들, 그리고 </w:t>
      </w:r>
      <w:proofErr w:type="spellStart"/>
      <w:r w:rsidR="006E0C19" w:rsidRPr="00103CDE">
        <w:rPr>
          <w:rFonts w:ascii="HY신명조" w:eastAsia="HY신명조" w:hAnsi="Arial" w:hint="eastAsia"/>
          <w:color w:val="auto"/>
          <w:sz w:val="20"/>
          <w:szCs w:val="20"/>
        </w:rPr>
        <w:t>교수자</w:t>
      </w:r>
      <w:proofErr w:type="spellEnd"/>
      <w:r w:rsidR="006E0C19" w:rsidRPr="00103CDE">
        <w:rPr>
          <w:rFonts w:ascii="HY신명조" w:eastAsia="HY신명조" w:hAnsi="Arial" w:hint="eastAsia"/>
          <w:color w:val="auto"/>
          <w:sz w:val="20"/>
          <w:szCs w:val="20"/>
        </w:rPr>
        <w:t xml:space="preserve">, 더 나아가 고객에게 피드백을 받고 수정하는 과정의 경험이 합리적으로 문제를 해결하는 태도와 방법을 익히는데 도움이 되었을 것으로 본다. </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둘째, 충동-부주의적 반응하는 </w:t>
      </w:r>
      <w:r w:rsidR="00B80CEF" w:rsidRPr="00103CDE">
        <w:rPr>
          <w:rFonts w:ascii="HY신명조" w:eastAsia="HY신명조" w:hAnsi="Arial" w:hint="eastAsia"/>
          <w:color w:val="auto"/>
          <w:sz w:val="20"/>
          <w:szCs w:val="20"/>
        </w:rPr>
        <w:t>역 기능적인</w:t>
      </w:r>
      <w:r w:rsidRPr="00103CDE">
        <w:rPr>
          <w:rFonts w:ascii="HY신명조" w:eastAsia="HY신명조" w:hAnsi="Arial" w:hint="eastAsia"/>
          <w:color w:val="auto"/>
          <w:sz w:val="20"/>
          <w:szCs w:val="20"/>
        </w:rPr>
        <w:t xml:space="preserve"> 문제해결 패턴에서 신중하지 못하고 서두르고 불완전한 시도를 하였다. 충동적으로 문제를 해결하는 경향에 대한 질문 항목에서 문제에 대해 충분히 생각하기, 팀원에게 끼칠 영향과 해결책을 충분히 생각하기, 문제가 만족스럽지 않을 때 자세히 생각해 보는 등 항목에서 유의미가 차이가 드러났다. 이는 문제를 충동적으로 결정하거나 부주의한 행동을 하지 않고 먼저 분석하고 검증하는 문제해결능력이 향상되는 것으로 보인다. </w:t>
      </w:r>
    </w:p>
    <w:p w:rsidR="006E0C19" w:rsidRPr="00103CDE" w:rsidRDefault="006E0C19" w:rsidP="006E0C19">
      <w:pPr>
        <w:pStyle w:val="a3"/>
        <w:spacing w:line="264" w:lineRule="auto"/>
        <w:ind w:firstLine="164"/>
        <w:rPr>
          <w:rFonts w:ascii="HY신명조" w:eastAsia="HY신명조" w:hAnsi="Arial"/>
          <w:color w:val="auto"/>
          <w:sz w:val="20"/>
          <w:szCs w:val="20"/>
        </w:rPr>
      </w:pPr>
      <w:r w:rsidRPr="00103CDE">
        <w:rPr>
          <w:rFonts w:ascii="HY신명조" w:eastAsia="HY신명조" w:hAnsi="Arial" w:hint="eastAsia"/>
          <w:color w:val="auto"/>
          <w:sz w:val="20"/>
          <w:szCs w:val="20"/>
        </w:rPr>
        <w:t xml:space="preserve">  마지막으로 통제집단은 회피적 반응을 하는 역기능적 문제해결 패턴이 아주 강하게 나타났다. </w:t>
      </w:r>
      <w:r w:rsidR="00B80CEF" w:rsidRPr="00103CDE">
        <w:rPr>
          <w:rFonts w:ascii="HY신명조" w:eastAsia="HY신명조" w:hAnsi="Arial" w:hint="eastAsia"/>
          <w:color w:val="auto"/>
          <w:sz w:val="20"/>
          <w:szCs w:val="20"/>
        </w:rPr>
        <w:t>팀원들 과의</w:t>
      </w:r>
      <w:r w:rsidRPr="00103CDE">
        <w:rPr>
          <w:rFonts w:ascii="HY신명조" w:eastAsia="HY신명조" w:hAnsi="Arial" w:hint="eastAsia"/>
          <w:color w:val="auto"/>
          <w:sz w:val="20"/>
          <w:szCs w:val="20"/>
        </w:rPr>
        <w:t xml:space="preserve"> 프로젝트에서 해결을 미루고 수동적이며 의존하는 특성을 보였다. 이는 프로젝트를 하는 과정에서 팀 내에서 긍정적인 역동이 일어나지 않고 서로에게 상호 기여하려는 긍정적 마인드로 참여하지 않았다고 볼 수 있다.</w:t>
      </w:r>
    </w:p>
    <w:p w:rsidR="00B80CEF" w:rsidRPr="00103CDE" w:rsidRDefault="00B80CEF" w:rsidP="006E0C19">
      <w:pPr>
        <w:adjustRightInd/>
        <w:spacing w:line="384" w:lineRule="auto"/>
        <w:textAlignment w:val="baseline"/>
        <w:rPr>
          <w:rFonts w:ascii="굴림" w:eastAsia="한양중고딕" w:hAnsi="굴림" w:cs="굴림"/>
          <w:snapToGrid/>
          <w:spacing w:val="-4"/>
          <w:sz w:val="20"/>
          <w:szCs w:val="20"/>
        </w:rPr>
      </w:pPr>
    </w:p>
    <w:p w:rsidR="006E0C19" w:rsidRPr="00103CDE" w:rsidRDefault="00B80CEF" w:rsidP="006E0C19">
      <w:pPr>
        <w:adjustRightInd/>
        <w:spacing w:line="384" w:lineRule="auto"/>
        <w:textAlignment w:val="baseline"/>
        <w:rPr>
          <w:rFonts w:eastAsia="굴림" w:cs="Times New Roman"/>
          <w:snapToGrid/>
          <w:spacing w:val="-4"/>
          <w:sz w:val="20"/>
          <w:szCs w:val="20"/>
        </w:rPr>
      </w:pPr>
      <w:r w:rsidRPr="00103CDE">
        <w:rPr>
          <w:rFonts w:eastAsia="한양중고딕" w:cs="Times New Roman"/>
          <w:b/>
          <w:snapToGrid/>
          <w:spacing w:val="-4"/>
          <w:sz w:val="20"/>
          <w:szCs w:val="20"/>
        </w:rPr>
        <w:t>Table 2</w:t>
      </w:r>
      <w:r w:rsidRPr="00103CDE">
        <w:rPr>
          <w:rFonts w:eastAsia="한양중고딕" w:cs="Times New Roman"/>
          <w:snapToGrid/>
          <w:spacing w:val="-4"/>
          <w:sz w:val="20"/>
          <w:szCs w:val="20"/>
        </w:rPr>
        <w:t xml:space="preserve"> Analysis of differences in social problem-solving ability between experimental group and control group</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86"/>
        <w:gridCol w:w="885"/>
        <w:gridCol w:w="383"/>
        <w:gridCol w:w="686"/>
        <w:gridCol w:w="667"/>
        <w:gridCol w:w="841"/>
      </w:tblGrid>
      <w:tr w:rsidR="00103CDE" w:rsidRPr="00103CDE" w:rsidTr="00B80CEF">
        <w:trPr>
          <w:trHeight w:val="268"/>
        </w:trPr>
        <w:tc>
          <w:tcPr>
            <w:tcW w:w="2354" w:type="dxa"/>
            <w:gridSpan w:val="3"/>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굴림" w:cs="Times New Roman"/>
                <w:snapToGrid/>
                <w:spacing w:val="0"/>
                <w:szCs w:val="18"/>
              </w:rPr>
              <w:t>Design Thinking Class</w:t>
            </w:r>
          </w:p>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(1=Y, 0=N)</w:t>
            </w:r>
          </w:p>
        </w:tc>
        <w:tc>
          <w:tcPr>
            <w:tcW w:w="686"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 xml:space="preserve">Average </w:t>
            </w:r>
          </w:p>
        </w:tc>
        <w:tc>
          <w:tcPr>
            <w:tcW w:w="1508"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center"/>
              <w:textAlignment w:val="bottom"/>
              <w:rPr>
                <w:rFonts w:eastAsia="굴림" w:cs="Times New Roman"/>
                <w:snapToGrid/>
                <w:spacing w:val="0"/>
                <w:szCs w:val="18"/>
              </w:rPr>
            </w:pPr>
            <w:r w:rsidRPr="00103CDE">
              <w:rPr>
                <w:rFonts w:eastAsia="한양신명조" w:cs="Times New Roman"/>
                <w:snapToGrid/>
                <w:spacing w:val="0"/>
                <w:szCs w:val="18"/>
              </w:rPr>
              <w:t>t-test</w:t>
            </w:r>
          </w:p>
        </w:tc>
      </w:tr>
      <w:tr w:rsidR="00103CDE" w:rsidRPr="00103CDE" w:rsidTr="00B80CEF">
        <w:trPr>
          <w:trHeight w:val="408"/>
        </w:trPr>
        <w:tc>
          <w:tcPr>
            <w:tcW w:w="0" w:type="auto"/>
            <w:gridSpan w:val="3"/>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center"/>
              <w:textAlignment w:val="baseline"/>
              <w:rPr>
                <w:rFonts w:eastAsia="굴림" w:cs="Times New Roman"/>
                <w:snapToGrid/>
                <w:spacing w:val="0"/>
                <w:szCs w:val="18"/>
              </w:rPr>
            </w:pPr>
            <w:r w:rsidRPr="00103CDE">
              <w:rPr>
                <w:rFonts w:eastAsia="굴림" w:cs="Times New Roman"/>
                <w:snapToGrid/>
                <w:spacing w:val="0"/>
                <w:szCs w:val="18"/>
              </w:rPr>
              <w:t>value</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center"/>
              <w:textAlignment w:val="bottom"/>
              <w:rPr>
                <w:rFonts w:eastAsia="굴림" w:cs="Times New Roman"/>
                <w:snapToGrid/>
                <w:spacing w:val="0"/>
                <w:szCs w:val="18"/>
              </w:rPr>
            </w:pPr>
            <w:r w:rsidRPr="00103CDE">
              <w:rPr>
                <w:rFonts w:eastAsia="굴림" w:cs="Times New Roman"/>
                <w:snapToGrid/>
                <w:spacing w:val="0"/>
                <w:szCs w:val="18"/>
              </w:rPr>
              <w:t>p</w:t>
            </w:r>
          </w:p>
        </w:tc>
      </w:tr>
      <w:tr w:rsidR="00103CDE" w:rsidRPr="00103CDE" w:rsidTr="00B80CEF">
        <w:trPr>
          <w:trHeight w:val="268"/>
        </w:trPr>
        <w:tc>
          <w:tcPr>
            <w:tcW w:w="1086"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textAlignment w:val="baseline"/>
              <w:rPr>
                <w:rFonts w:eastAsia="굴림" w:cs="Times New Roman"/>
                <w:snapToGrid/>
                <w:spacing w:val="0"/>
                <w:szCs w:val="18"/>
              </w:rPr>
            </w:pPr>
            <w:r w:rsidRPr="00103CDE">
              <w:rPr>
                <w:rFonts w:eastAsia="굴림" w:cs="Times New Roman"/>
                <w:snapToGrid/>
                <w:spacing w:val="0"/>
                <w:szCs w:val="18"/>
              </w:rPr>
              <w:t>Problem-solving Capability</w:t>
            </w:r>
          </w:p>
        </w:tc>
        <w:tc>
          <w:tcPr>
            <w:tcW w:w="88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Positive problem   orientation</w:t>
            </w: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1</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3.61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0.30 </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0.767</w:t>
            </w:r>
          </w:p>
        </w:tc>
      </w:tr>
      <w:tr w:rsidR="00103CDE" w:rsidRPr="00103CDE" w:rsidTr="00B80CEF">
        <w:trPr>
          <w:trHeight w:val="216"/>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0</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3.58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88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Negative problem   orientation</w:t>
            </w: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1</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3.03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top"/>
              <w:rPr>
                <w:rFonts w:eastAsia="굴림" w:cs="Times New Roman"/>
                <w:snapToGrid/>
                <w:spacing w:val="0"/>
                <w:szCs w:val="18"/>
              </w:rPr>
            </w:pPr>
            <w:r w:rsidRPr="00103CDE">
              <w:rPr>
                <w:rFonts w:eastAsia="한양신명조" w:cs="Times New Roman"/>
                <w:snapToGrid/>
                <w:spacing w:val="0"/>
                <w:szCs w:val="18"/>
              </w:rPr>
              <w:t xml:space="preserve">0.56 </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0.578</w:t>
            </w: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0</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2.97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88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Reasonable problem   solving</w:t>
            </w: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1</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3.59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0.68 </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0.495</w:t>
            </w: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0</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3.53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88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Impulse / carelessness</w:t>
            </w: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1</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2.70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-5.68</w:t>
            </w:r>
            <w:r w:rsidRPr="00103CDE">
              <w:rPr>
                <w:rFonts w:eastAsia="한양신명조" w:cs="Times New Roman"/>
                <w:snapToGrid/>
                <w:spacing w:val="0"/>
                <w:szCs w:val="18"/>
                <w:vertAlign w:val="superscript"/>
              </w:rPr>
              <w:t>***</w:t>
            </w:r>
            <w:r w:rsidRPr="00103CDE">
              <w:rPr>
                <w:rFonts w:eastAsia="한양신명조" w:cs="Times New Roman"/>
                <w:snapToGrid/>
                <w:spacing w:val="0"/>
                <w:szCs w:val="18"/>
              </w:rPr>
              <w:t xml:space="preserve"> </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0.000</w:t>
            </w: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0</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 xml:space="preserve">3.18 </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88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Avoidance</w:t>
            </w: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1</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2.65</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-4.99</w:t>
            </w:r>
            <w:r w:rsidRPr="00103CDE">
              <w:rPr>
                <w:rFonts w:eastAsia="한양신명조" w:cs="Times New Roman"/>
                <w:snapToGrid/>
                <w:spacing w:val="0"/>
                <w:szCs w:val="18"/>
                <w:vertAlign w:val="superscript"/>
              </w:rPr>
              <w:t>***</w:t>
            </w:r>
            <w:r w:rsidRPr="00103CDE">
              <w:rPr>
                <w:rFonts w:eastAsia="한양신명조" w:cs="Times New Roman"/>
                <w:snapToGrid/>
                <w:spacing w:val="0"/>
                <w:szCs w:val="18"/>
              </w:rPr>
              <w:t xml:space="preserve"> </w:t>
            </w: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napToGrid/>
              <w:spacing w:line="240" w:lineRule="auto"/>
              <w:jc w:val="right"/>
              <w:textAlignment w:val="center"/>
              <w:rPr>
                <w:rFonts w:eastAsia="굴림" w:cs="Times New Roman"/>
                <w:snapToGrid/>
                <w:spacing w:val="0"/>
                <w:szCs w:val="18"/>
              </w:rPr>
            </w:pPr>
            <w:r w:rsidRPr="00103CDE">
              <w:rPr>
                <w:rFonts w:eastAsia="한양신명조" w:cs="Times New Roman"/>
                <w:snapToGrid/>
                <w:spacing w:val="0"/>
                <w:szCs w:val="18"/>
              </w:rPr>
              <w:t>0.000</w:t>
            </w:r>
          </w:p>
        </w:tc>
      </w:tr>
      <w:tr w:rsidR="00103CDE" w:rsidRPr="00103CDE" w:rsidTr="00B80CEF">
        <w:trPr>
          <w:trHeight w:val="268"/>
        </w:trPr>
        <w:tc>
          <w:tcPr>
            <w:tcW w:w="0" w:type="auto"/>
            <w:vMerge/>
            <w:tcBorders>
              <w:top w:val="single" w:sz="2" w:space="0" w:color="000000"/>
              <w:left w:val="nil"/>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80CEF" w:rsidRPr="00103CDE" w:rsidRDefault="00B80CEF" w:rsidP="00C26EC6">
            <w:pPr>
              <w:widowControl/>
              <w:wordWrap/>
              <w:autoSpaceDE/>
              <w:autoSpaceDN/>
              <w:adjustRightInd/>
              <w:snapToGrid/>
              <w:spacing w:line="240" w:lineRule="auto"/>
              <w:jc w:val="left"/>
              <w:rPr>
                <w:rFonts w:eastAsia="굴림" w:cs="Times New Roman"/>
                <w:snapToGrid/>
                <w:spacing w:val="0"/>
                <w:szCs w:val="18"/>
              </w:rPr>
            </w:pPr>
          </w:p>
        </w:tc>
        <w:tc>
          <w:tcPr>
            <w:tcW w:w="3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adjustRightInd/>
              <w:spacing w:line="240" w:lineRule="auto"/>
              <w:textAlignment w:val="baseline"/>
              <w:rPr>
                <w:rFonts w:eastAsia="굴림" w:cs="Times New Roman"/>
                <w:snapToGrid/>
                <w:spacing w:val="0"/>
                <w:szCs w:val="18"/>
              </w:rPr>
            </w:pPr>
            <w:r w:rsidRPr="00103CDE">
              <w:rPr>
                <w:rFonts w:eastAsia="한양신명조" w:cs="Times New Roman"/>
                <w:snapToGrid/>
                <w:spacing w:val="0"/>
                <w:szCs w:val="18"/>
              </w:rPr>
              <w:t>0</w:t>
            </w:r>
          </w:p>
        </w:tc>
        <w:tc>
          <w:tcPr>
            <w:tcW w:w="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굴림" w:cs="Times New Roman"/>
                <w:snapToGrid/>
                <w:spacing w:val="0"/>
                <w:szCs w:val="18"/>
              </w:rPr>
            </w:pPr>
            <w:r w:rsidRPr="00103CDE">
              <w:rPr>
                <w:rFonts w:eastAsia="한양신명조" w:cs="Times New Roman"/>
                <w:snapToGrid/>
                <w:spacing w:val="0"/>
                <w:szCs w:val="18"/>
              </w:rPr>
              <w:t>3.25</w:t>
            </w:r>
          </w:p>
        </w:tc>
        <w:tc>
          <w:tcPr>
            <w:tcW w:w="6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c>
          <w:tcPr>
            <w:tcW w:w="84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80CEF" w:rsidRPr="00103CDE" w:rsidRDefault="00B80CEF" w:rsidP="00C26EC6">
            <w:pPr>
              <w:wordWrap/>
              <w:adjustRightInd/>
              <w:spacing w:line="240" w:lineRule="auto"/>
              <w:jc w:val="right"/>
              <w:textAlignment w:val="baseline"/>
              <w:rPr>
                <w:rFonts w:eastAsia="한양신명조" w:cs="Times New Roman"/>
                <w:snapToGrid/>
                <w:spacing w:val="0"/>
                <w:szCs w:val="18"/>
              </w:rPr>
            </w:pPr>
          </w:p>
        </w:tc>
      </w:tr>
    </w:tbl>
    <w:p w:rsidR="006E0C19" w:rsidRPr="00103CDE" w:rsidRDefault="00B80CEF" w:rsidP="006E0C19">
      <w:pPr>
        <w:pStyle w:val="a3"/>
        <w:spacing w:line="264" w:lineRule="auto"/>
        <w:ind w:firstLine="164"/>
        <w:rPr>
          <w:rFonts w:eastAsia="HY신명조" w:cs="Times New Roman"/>
          <w:color w:val="auto"/>
          <w:sz w:val="20"/>
          <w:szCs w:val="20"/>
        </w:rPr>
      </w:pPr>
      <w:r w:rsidRPr="00103CDE">
        <w:rPr>
          <w:rFonts w:eastAsia="HY신명조" w:cs="Times New Roman"/>
          <w:color w:val="auto"/>
          <w:sz w:val="20"/>
          <w:szCs w:val="20"/>
        </w:rPr>
        <w:t>*:p&lt;0.05, **:p&lt;0.01, ***:p&lt;0.001</w:t>
      </w:r>
    </w:p>
    <w:p w:rsidR="006C0CBC" w:rsidRPr="00103CDE" w:rsidRDefault="006C0CBC" w:rsidP="00847E3F">
      <w:pPr>
        <w:pStyle w:val="a3"/>
        <w:wordWrap/>
        <w:spacing w:line="264" w:lineRule="auto"/>
        <w:ind w:firstLine="146"/>
        <w:jc w:val="center"/>
        <w:rPr>
          <w:rFonts w:hAnsi="Arial"/>
          <w:color w:val="auto"/>
        </w:rPr>
      </w:pPr>
    </w:p>
    <w:p w:rsidR="00847E3F" w:rsidRPr="00103CDE" w:rsidRDefault="00847E3F" w:rsidP="00847E3F">
      <w:pPr>
        <w:pStyle w:val="a3"/>
        <w:wordWrap/>
        <w:spacing w:line="264" w:lineRule="auto"/>
        <w:ind w:firstLine="146"/>
        <w:rPr>
          <w:color w:val="auto"/>
        </w:rPr>
      </w:pPr>
    </w:p>
    <w:p w:rsidR="00ED769C" w:rsidRPr="00103CDE" w:rsidRDefault="00774DE7" w:rsidP="00ED769C">
      <w:pPr>
        <w:pStyle w:val="1"/>
        <w:wordWrap/>
        <w:spacing w:line="264" w:lineRule="auto"/>
        <w:rPr>
          <w:rFonts w:ascii="HY견고딕" w:eastAsia="HY견고딕"/>
        </w:rPr>
      </w:pPr>
      <w:r w:rsidRPr="00103CDE">
        <w:rPr>
          <w:rFonts w:ascii="HY견고딕" w:eastAsia="HY견고딕"/>
          <w:sz w:val="20"/>
        </w:rPr>
        <w:t>5</w:t>
      </w:r>
      <w:r w:rsidR="00ED769C" w:rsidRPr="00103CDE">
        <w:rPr>
          <w:rFonts w:ascii="HY견고딕" w:eastAsia="HY견고딕" w:hint="eastAsia"/>
          <w:sz w:val="20"/>
        </w:rPr>
        <w:t>. 결 론</w:t>
      </w:r>
    </w:p>
    <w:p w:rsidR="00ED769C" w:rsidRPr="00103CDE" w:rsidRDefault="00ED769C" w:rsidP="00ED769C">
      <w:pPr>
        <w:pStyle w:val="a3"/>
        <w:wordWrap/>
        <w:spacing w:line="264" w:lineRule="auto"/>
        <w:ind w:firstLine="146"/>
        <w:rPr>
          <w:color w:val="auto"/>
        </w:rPr>
      </w:pPr>
    </w:p>
    <w:p w:rsidR="00FF6791" w:rsidRPr="00103CDE" w:rsidRDefault="00FF6791" w:rsidP="00FF6791">
      <w:pPr>
        <w:pStyle w:val="a3"/>
        <w:wordWrap/>
        <w:spacing w:line="264" w:lineRule="auto"/>
        <w:ind w:firstLine="164"/>
        <w:rPr>
          <w:rFonts w:ascii="HY신명조" w:eastAsia="HY신명조" w:hAnsi="Arial" w:cs="Arial"/>
          <w:color w:val="auto"/>
          <w:sz w:val="20"/>
        </w:rPr>
      </w:pPr>
      <w:r w:rsidRPr="00103CDE">
        <w:rPr>
          <w:rFonts w:ascii="HY신명조" w:eastAsia="HY신명조" w:hAnsi="Arial" w:cs="Arial" w:hint="eastAsia"/>
          <w:color w:val="auto"/>
          <w:sz w:val="20"/>
        </w:rPr>
        <w:t xml:space="preserve">국내외에서 성공스토리를 자랑하고 있는 기업들도 성공하기까지는 크고 작은 실패의 과정들을 거쳤으며 아직도 시행착오의 과정을 반복하고 있다. </w:t>
      </w:r>
      <w:proofErr w:type="spellStart"/>
      <w:r w:rsidRPr="00103CDE">
        <w:rPr>
          <w:rFonts w:ascii="HY신명조" w:eastAsia="HY신명조" w:hAnsi="Arial" w:cs="Arial" w:hint="eastAsia"/>
          <w:color w:val="auto"/>
          <w:sz w:val="20"/>
        </w:rPr>
        <w:t>스타트업</w:t>
      </w:r>
      <w:proofErr w:type="spellEnd"/>
      <w:r w:rsidRPr="00103CDE">
        <w:rPr>
          <w:rFonts w:ascii="HY신명조" w:eastAsia="HY신명조" w:hAnsi="Arial" w:cs="Arial" w:hint="eastAsia"/>
          <w:color w:val="auto"/>
          <w:sz w:val="20"/>
        </w:rPr>
        <w:t>(창업초기기업)은 제품을 시장에 내어 놓기 전에 실패하는 경우도 많이 있는데. 재창업에 도전해도 다시 실패하는 경우 과거의 실패 원인을 내부적 원인보다 외부적 원인으로 돌리는 경향 즉, 다른 사람이 잘못했고 운이 없어 실패했다고 치부하는 안일한 경향과 과거의 사업 경험과 지식에만 의존하여 변화된 경영 환경을 충분히 숙지하지 못하고 재창업에 뛰어드는 것을 원인으로 들 수 있다.</w:t>
      </w:r>
    </w:p>
    <w:p w:rsidR="00FF6791" w:rsidRPr="00103CDE" w:rsidRDefault="00FF6791" w:rsidP="00FF6791">
      <w:pPr>
        <w:pStyle w:val="a3"/>
        <w:wordWrap/>
        <w:spacing w:line="264" w:lineRule="auto"/>
        <w:ind w:firstLine="164"/>
        <w:rPr>
          <w:rFonts w:ascii="HY신명조" w:eastAsia="HY신명조" w:hAnsi="Arial" w:cs="Arial"/>
          <w:color w:val="auto"/>
          <w:sz w:val="20"/>
        </w:rPr>
      </w:pPr>
      <w:r w:rsidRPr="00103CDE">
        <w:rPr>
          <w:rFonts w:ascii="HY신명조" w:eastAsia="HY신명조" w:hAnsi="Arial" w:cs="Arial" w:hint="eastAsia"/>
          <w:color w:val="auto"/>
          <w:sz w:val="20"/>
        </w:rPr>
        <w:t xml:space="preserve">  창업교육의 과정에서 창의적이고 혁신적인 우수한 아이디어가 시장에 나올 수 있도록 교육이 되어야 한다. 또한 교육 과정에서 </w:t>
      </w:r>
      <w:proofErr w:type="spellStart"/>
      <w:r w:rsidRPr="00103CDE">
        <w:rPr>
          <w:rFonts w:ascii="HY신명조" w:eastAsia="HY신명조" w:hAnsi="Arial" w:cs="Arial" w:hint="eastAsia"/>
          <w:color w:val="auto"/>
          <w:sz w:val="20"/>
        </w:rPr>
        <w:t>실패란</w:t>
      </w:r>
      <w:proofErr w:type="spellEnd"/>
      <w:r w:rsidRPr="00103CDE">
        <w:rPr>
          <w:rFonts w:ascii="HY신명조" w:eastAsia="HY신명조" w:hAnsi="Arial" w:cs="Arial" w:hint="eastAsia"/>
          <w:color w:val="auto"/>
          <w:sz w:val="20"/>
        </w:rPr>
        <w:t xml:space="preserve"> 없으며 실수를 통해 배우고 부족한 부분을 채우는 창조적 자신감을 기를 수 있도록 </w:t>
      </w:r>
      <w:proofErr w:type="spellStart"/>
      <w:r w:rsidRPr="00103CDE">
        <w:rPr>
          <w:rFonts w:ascii="HY신명조" w:eastAsia="HY신명조" w:hAnsi="Arial" w:cs="Arial" w:hint="eastAsia"/>
          <w:color w:val="auto"/>
          <w:sz w:val="20"/>
        </w:rPr>
        <w:t>허용적인</w:t>
      </w:r>
      <w:proofErr w:type="spellEnd"/>
      <w:r w:rsidRPr="00103CDE">
        <w:rPr>
          <w:rFonts w:ascii="HY신명조" w:eastAsia="HY신명조" w:hAnsi="Arial" w:cs="Arial" w:hint="eastAsia"/>
          <w:color w:val="auto"/>
          <w:sz w:val="20"/>
        </w:rPr>
        <w:t xml:space="preserve"> 수업 분위기를 조성하고, 상호작용을 권장하는 교수방법 그리고 교수자의 태도와 역할의 변화 등 미래지향적인 교육환경을 제공하는 것이 중요하다.  </w:t>
      </w:r>
    </w:p>
    <w:p w:rsidR="00ED769C" w:rsidRPr="00103CDE" w:rsidRDefault="00FF6791" w:rsidP="00FF6791">
      <w:pPr>
        <w:pStyle w:val="a3"/>
        <w:wordWrap/>
        <w:spacing w:line="264" w:lineRule="auto"/>
        <w:ind w:firstLine="164"/>
        <w:rPr>
          <w:color w:val="auto"/>
        </w:rPr>
      </w:pPr>
      <w:r w:rsidRPr="00103CDE">
        <w:rPr>
          <w:rFonts w:ascii="HY신명조" w:eastAsia="HY신명조" w:hAnsi="Arial" w:cs="Arial" w:hint="eastAsia"/>
          <w:color w:val="auto"/>
          <w:sz w:val="20"/>
        </w:rPr>
        <w:t xml:space="preserve">  4차 산업혁명 시대에서는 미래 핵심역량으로 단편적인 지식과 능력보다는 상호보완적, </w:t>
      </w:r>
      <w:proofErr w:type="spellStart"/>
      <w:r w:rsidRPr="00103CDE">
        <w:rPr>
          <w:rFonts w:ascii="HY신명조" w:eastAsia="HY신명조" w:hAnsi="Arial" w:cs="Arial" w:hint="eastAsia"/>
          <w:color w:val="auto"/>
          <w:sz w:val="20"/>
        </w:rPr>
        <w:t>융ㆍ복합적인</w:t>
      </w:r>
      <w:proofErr w:type="spellEnd"/>
      <w:r w:rsidRPr="00103CDE">
        <w:rPr>
          <w:rFonts w:ascii="HY신명조" w:eastAsia="HY신명조" w:hAnsi="Arial" w:cs="Arial" w:hint="eastAsia"/>
          <w:color w:val="auto"/>
          <w:sz w:val="20"/>
        </w:rPr>
        <w:t xml:space="preserve"> 사고 역량을 강조하고 있으며 특히 창의력, 소통과 협업능력, 비판적 사고를 통해 ‘복잡한 문제의 해결 </w:t>
      </w:r>
      <w:proofErr w:type="spellStart"/>
      <w:r w:rsidRPr="00103CDE">
        <w:rPr>
          <w:rFonts w:ascii="HY신명조" w:eastAsia="HY신명조" w:hAnsi="Arial" w:cs="Arial" w:hint="eastAsia"/>
          <w:color w:val="auto"/>
          <w:sz w:val="20"/>
        </w:rPr>
        <w:t>능력’을</w:t>
      </w:r>
      <w:proofErr w:type="spellEnd"/>
      <w:r w:rsidRPr="00103CDE">
        <w:rPr>
          <w:rFonts w:ascii="HY신명조" w:eastAsia="HY신명조" w:hAnsi="Arial" w:cs="Arial" w:hint="eastAsia"/>
          <w:color w:val="auto"/>
          <w:sz w:val="20"/>
        </w:rPr>
        <w:t xml:space="preserve"> 중요시되고 있다. 즉 학습자 모두 </w:t>
      </w:r>
      <w:proofErr w:type="spellStart"/>
      <w:r w:rsidRPr="00103CDE">
        <w:rPr>
          <w:rFonts w:ascii="HY신명조" w:eastAsia="HY신명조" w:hAnsi="Arial" w:cs="Arial" w:hint="eastAsia"/>
          <w:color w:val="auto"/>
          <w:sz w:val="20"/>
        </w:rPr>
        <w:t>디자인씽커로서</w:t>
      </w:r>
      <w:proofErr w:type="spellEnd"/>
      <w:r w:rsidRPr="00103CDE">
        <w:rPr>
          <w:rFonts w:ascii="HY신명조" w:eastAsia="HY신명조" w:hAnsi="Arial" w:cs="Arial" w:hint="eastAsia"/>
          <w:color w:val="auto"/>
          <w:sz w:val="20"/>
        </w:rPr>
        <w:t xml:space="preserve"> 개인 및 기업, 사회의 전 영역에서 다양한 학과 학생과 소통하고 공유하는 </w:t>
      </w:r>
      <w:proofErr w:type="spellStart"/>
      <w:r w:rsidRPr="00103CDE">
        <w:rPr>
          <w:rFonts w:ascii="HY신명조" w:eastAsia="HY신명조" w:hAnsi="Arial" w:cs="Arial" w:hint="eastAsia"/>
          <w:color w:val="auto"/>
          <w:sz w:val="20"/>
        </w:rPr>
        <w:t>융·복합적</w:t>
      </w:r>
      <w:proofErr w:type="spellEnd"/>
      <w:r w:rsidRPr="00103CDE">
        <w:rPr>
          <w:rFonts w:ascii="HY신명조" w:eastAsia="HY신명조" w:hAnsi="Arial" w:cs="Arial" w:hint="eastAsia"/>
          <w:color w:val="auto"/>
          <w:sz w:val="20"/>
        </w:rPr>
        <w:t xml:space="preserve"> 교육과 다학제적 지식을 얻을 수 있는 환경으로 교실을 디자인할 필요가 있다.</w:t>
      </w:r>
      <w:r w:rsidRPr="00103CDE">
        <w:rPr>
          <w:rFonts w:ascii="HY신명조" w:eastAsia="HY신명조" w:hAnsi="Arial" w:cs="Arial"/>
          <w:color w:val="auto"/>
          <w:sz w:val="20"/>
        </w:rPr>
        <w:t xml:space="preserve"> </w:t>
      </w:r>
      <w:r w:rsidRPr="00103CDE">
        <w:rPr>
          <w:rFonts w:ascii="HY신명조" w:eastAsia="HY신명조" w:hAnsi="Arial" w:cs="Arial" w:hint="eastAsia"/>
          <w:color w:val="auto"/>
          <w:sz w:val="20"/>
        </w:rPr>
        <w:t xml:space="preserve">이러한 연구결과는 </w:t>
      </w:r>
      <w:proofErr w:type="spellStart"/>
      <w:r w:rsidRPr="00103CDE">
        <w:rPr>
          <w:rFonts w:ascii="HY신명조" w:eastAsia="HY신명조" w:hAnsi="Arial" w:cs="Arial" w:hint="eastAsia"/>
          <w:color w:val="auto"/>
          <w:sz w:val="20"/>
        </w:rPr>
        <w:t>디자인씽킹</w:t>
      </w:r>
      <w:proofErr w:type="spellEnd"/>
      <w:r w:rsidRPr="00103CDE">
        <w:rPr>
          <w:rFonts w:ascii="HY신명조" w:eastAsia="HY신명조" w:hAnsi="Arial" w:cs="Arial" w:hint="eastAsia"/>
          <w:color w:val="auto"/>
          <w:sz w:val="20"/>
        </w:rPr>
        <w:t xml:space="preserve"> 프로세스를 적용한 창업교육이 미래의 진로에 불안감을 가진 대학생들에게 부정적 환경에서 창조적 자신감을 가지고 창업동기를 부여하고, 직면한 문제를 긍정적으로 바라보고 문제를 해결하려는 동기를 부여하는 교육임을 증명하였다. 또한 </w:t>
      </w:r>
      <w:proofErr w:type="spellStart"/>
      <w:r w:rsidRPr="00103CDE">
        <w:rPr>
          <w:rFonts w:ascii="HY신명조" w:eastAsia="HY신명조" w:hAnsi="Arial" w:cs="Arial" w:hint="eastAsia"/>
          <w:color w:val="auto"/>
          <w:sz w:val="20"/>
        </w:rPr>
        <w:t>디자인씽킹</w:t>
      </w:r>
      <w:proofErr w:type="spellEnd"/>
      <w:r w:rsidRPr="00103CDE">
        <w:rPr>
          <w:rFonts w:ascii="HY신명조" w:eastAsia="HY신명조" w:hAnsi="Arial" w:cs="Arial" w:hint="eastAsia"/>
          <w:color w:val="auto"/>
          <w:sz w:val="20"/>
        </w:rPr>
        <w:t xml:space="preserve"> 방법론을 적용한 창업교육이 일반 창업교육에 비해 실패에 대한 두려움을 극복하고 창업동기와 의지를 높이며, 사회적 문제에 대해 해결할 수 있다는 긍정적 믿음으로 적극적으로 대처하고 다양한 사람들과 긍정적인 관계를 맺어갈 가능성을 높일 수 있음을 시사한다.</w:t>
      </w:r>
    </w:p>
    <w:p w:rsidR="00F9008C" w:rsidRPr="00103CDE" w:rsidRDefault="00F9008C" w:rsidP="00053C50">
      <w:pPr>
        <w:pStyle w:val="a3"/>
        <w:wordWrap/>
        <w:spacing w:line="264" w:lineRule="auto"/>
        <w:ind w:firstLine="146"/>
        <w:rPr>
          <w:color w:val="auto"/>
        </w:rPr>
      </w:pPr>
    </w:p>
    <w:p w:rsidR="003907F7" w:rsidRPr="00103CDE" w:rsidRDefault="001D4DCC" w:rsidP="00053C50">
      <w:pPr>
        <w:pStyle w:val="1"/>
        <w:wordWrap/>
        <w:spacing w:line="264" w:lineRule="auto"/>
        <w:rPr>
          <w:rFonts w:ascii="HY견고딕" w:eastAsia="HY견고딕"/>
        </w:rPr>
      </w:pPr>
      <w:r w:rsidRPr="00103CDE">
        <w:rPr>
          <w:rFonts w:ascii="HY견고딕" w:eastAsia="HY견고딕" w:hint="eastAsia"/>
          <w:sz w:val="20"/>
        </w:rPr>
        <w:t>References</w:t>
      </w:r>
    </w:p>
    <w:p w:rsidR="00422894" w:rsidRPr="00103CDE" w:rsidRDefault="00422894" w:rsidP="00053C50">
      <w:pPr>
        <w:pStyle w:val="a3"/>
        <w:wordWrap/>
        <w:spacing w:line="264" w:lineRule="auto"/>
        <w:ind w:firstLine="146"/>
        <w:rPr>
          <w:color w:val="auto"/>
        </w:rPr>
      </w:pPr>
    </w:p>
    <w:p w:rsidR="008D1790" w:rsidRPr="00103CDE" w:rsidRDefault="00DB56E3" w:rsidP="00053C50">
      <w:pPr>
        <w:pStyle w:val="a3"/>
        <w:wordWrap/>
        <w:spacing w:line="264" w:lineRule="auto"/>
        <w:ind w:left="270" w:hangingChars="150" w:hanging="270"/>
        <w:rPr>
          <w:rFonts w:eastAsia="HY중고딕" w:hint="eastAsia"/>
          <w:color w:val="auto"/>
          <w:spacing w:val="0"/>
          <w:w w:val="100"/>
        </w:rPr>
      </w:pPr>
      <w:r w:rsidRPr="00103CDE">
        <w:rPr>
          <w:rFonts w:eastAsia="HY중고딕"/>
          <w:color w:val="auto"/>
          <w:spacing w:val="0"/>
          <w:w w:val="100"/>
        </w:rPr>
        <w:t xml:space="preserve">(1) </w:t>
      </w:r>
      <w:r w:rsidR="008D1790" w:rsidRPr="00103CDE">
        <w:rPr>
          <w:rFonts w:eastAsia="HY중고딕"/>
          <w:color w:val="auto"/>
          <w:spacing w:val="0"/>
          <w:w w:val="100"/>
        </w:rPr>
        <w:t>Brown, T.</w:t>
      </w:r>
      <w:r w:rsidR="008D1790" w:rsidRPr="00103CDE">
        <w:rPr>
          <w:rFonts w:eastAsia="HY중고딕"/>
          <w:color w:val="auto"/>
          <w:spacing w:val="0"/>
          <w:w w:val="100"/>
        </w:rPr>
        <w:t xml:space="preserve">, </w:t>
      </w:r>
      <w:r w:rsidR="008D1790" w:rsidRPr="00103CDE">
        <w:rPr>
          <w:rFonts w:eastAsia="HY중고딕"/>
          <w:color w:val="auto"/>
          <w:spacing w:val="0"/>
          <w:w w:val="100"/>
        </w:rPr>
        <w:t>2008</w:t>
      </w:r>
      <w:r w:rsidR="008D1790" w:rsidRPr="00103CDE">
        <w:rPr>
          <w:rFonts w:eastAsia="HY중고딕"/>
          <w:color w:val="auto"/>
          <w:spacing w:val="0"/>
          <w:w w:val="100"/>
        </w:rPr>
        <w:t>,</w:t>
      </w:r>
      <w:r w:rsidR="008D1790" w:rsidRPr="00103CDE">
        <w:rPr>
          <w:rFonts w:eastAsia="HY중고딕"/>
          <w:color w:val="auto"/>
          <w:spacing w:val="0"/>
          <w:w w:val="100"/>
        </w:rPr>
        <w:t xml:space="preserve"> </w:t>
      </w:r>
      <w:r w:rsidR="008D1790" w:rsidRPr="00103CDE">
        <w:rPr>
          <w:rFonts w:eastAsia="HY중고딕"/>
          <w:color w:val="auto"/>
          <w:spacing w:val="0"/>
          <w:w w:val="100"/>
        </w:rPr>
        <w:t>“</w:t>
      </w:r>
      <w:r w:rsidR="008D1790" w:rsidRPr="00103CDE">
        <w:rPr>
          <w:rFonts w:eastAsia="HY중고딕"/>
          <w:color w:val="auto"/>
          <w:spacing w:val="0"/>
          <w:w w:val="100"/>
        </w:rPr>
        <w:t>Design Thinking</w:t>
      </w:r>
      <w:r w:rsidR="008D1790" w:rsidRPr="00103CDE">
        <w:rPr>
          <w:rFonts w:eastAsia="HY중고딕"/>
          <w:color w:val="auto"/>
          <w:spacing w:val="0"/>
          <w:w w:val="100"/>
        </w:rPr>
        <w:t>”,</w:t>
      </w:r>
      <w:r w:rsidR="008D1790" w:rsidRPr="00103CDE">
        <w:rPr>
          <w:rFonts w:eastAsia="HY중고딕"/>
          <w:color w:val="auto"/>
          <w:spacing w:val="0"/>
          <w:w w:val="100"/>
        </w:rPr>
        <w:t xml:space="preserve"> </w:t>
      </w:r>
      <w:r w:rsidR="008D1790" w:rsidRPr="00103CDE">
        <w:rPr>
          <w:rFonts w:eastAsia="HY중고딕"/>
          <w:i/>
          <w:color w:val="auto"/>
          <w:spacing w:val="0"/>
          <w:w w:val="100"/>
        </w:rPr>
        <w:t>Harvard Business Review</w:t>
      </w:r>
      <w:r w:rsidR="008D1790" w:rsidRPr="00103CDE">
        <w:rPr>
          <w:rFonts w:eastAsia="HY중고딕"/>
          <w:color w:val="auto"/>
          <w:spacing w:val="0"/>
          <w:w w:val="100"/>
        </w:rPr>
        <w:t xml:space="preserve">, </w:t>
      </w:r>
      <w:r w:rsidR="008D1790" w:rsidRPr="00103CDE">
        <w:rPr>
          <w:rFonts w:eastAsia="HY중고딕" w:hint="eastAsia"/>
          <w:color w:val="auto"/>
          <w:spacing w:val="0"/>
          <w:w w:val="100"/>
        </w:rPr>
        <w:t>V</w:t>
      </w:r>
      <w:r w:rsidR="008D1790" w:rsidRPr="00103CDE">
        <w:rPr>
          <w:rFonts w:eastAsia="HY중고딕"/>
          <w:color w:val="auto"/>
          <w:spacing w:val="0"/>
          <w:w w:val="100"/>
        </w:rPr>
        <w:t>ol.</w:t>
      </w:r>
      <w:r w:rsidR="008D1790" w:rsidRPr="00103CDE">
        <w:rPr>
          <w:rFonts w:eastAsia="HY중고딕"/>
          <w:color w:val="auto"/>
          <w:spacing w:val="0"/>
          <w:w w:val="100"/>
        </w:rPr>
        <w:t>86</w:t>
      </w:r>
      <w:r w:rsidR="008D1790" w:rsidRPr="00103CDE">
        <w:rPr>
          <w:rFonts w:eastAsia="HY중고딕"/>
          <w:color w:val="auto"/>
          <w:spacing w:val="0"/>
          <w:w w:val="100"/>
        </w:rPr>
        <w:t>, No.</w:t>
      </w:r>
      <w:r w:rsidR="008D1790" w:rsidRPr="00103CDE">
        <w:rPr>
          <w:rFonts w:eastAsia="HY중고딕"/>
          <w:color w:val="auto"/>
          <w:spacing w:val="0"/>
          <w:w w:val="100"/>
        </w:rPr>
        <w:t xml:space="preserve">5, </w:t>
      </w:r>
      <w:r w:rsidR="008D1790" w:rsidRPr="00103CDE">
        <w:rPr>
          <w:rFonts w:eastAsia="HY중고딕"/>
          <w:color w:val="auto"/>
          <w:spacing w:val="0"/>
          <w:w w:val="100"/>
        </w:rPr>
        <w:t xml:space="preserve">pp. </w:t>
      </w:r>
      <w:r w:rsidR="008D1790" w:rsidRPr="00103CDE">
        <w:rPr>
          <w:rFonts w:eastAsia="HY중고딕"/>
          <w:color w:val="auto"/>
          <w:spacing w:val="0"/>
          <w:w w:val="100"/>
        </w:rPr>
        <w:t>84-92.</w:t>
      </w:r>
    </w:p>
    <w:p w:rsidR="00774DE7" w:rsidRPr="00103CDE" w:rsidRDefault="006A6777" w:rsidP="00053C50">
      <w:pPr>
        <w:pStyle w:val="a3"/>
        <w:wordWrap/>
        <w:spacing w:line="264" w:lineRule="auto"/>
        <w:ind w:left="270" w:hangingChars="150" w:hanging="270"/>
        <w:rPr>
          <w:color w:val="auto"/>
          <w:spacing w:val="0"/>
          <w:w w:val="100"/>
        </w:rPr>
      </w:pPr>
      <w:r w:rsidRPr="00103CDE">
        <w:rPr>
          <w:color w:val="auto"/>
          <w:spacing w:val="0"/>
          <w:w w:val="100"/>
        </w:rPr>
        <w:t xml:space="preserve">(2) </w:t>
      </w:r>
      <w:r w:rsidR="004B5E65" w:rsidRPr="00103CDE">
        <w:rPr>
          <w:rFonts w:hint="eastAsia"/>
          <w:color w:val="auto"/>
          <w:spacing w:val="0"/>
          <w:w w:val="100"/>
        </w:rPr>
        <w:t>B</w:t>
      </w:r>
      <w:r w:rsidR="004B5E65" w:rsidRPr="00103CDE">
        <w:rPr>
          <w:color w:val="auto"/>
          <w:spacing w:val="0"/>
          <w:w w:val="100"/>
        </w:rPr>
        <w:t>yun, H.Y. 2015, “</w:t>
      </w:r>
      <w:r w:rsidR="004B5E65" w:rsidRPr="00103CDE">
        <w:rPr>
          <w:color w:val="auto"/>
          <w:spacing w:val="0"/>
          <w:w w:val="100"/>
        </w:rPr>
        <w:t>The Effects of Design Thinking Process Experience on the Creativity of College Students</w:t>
      </w:r>
      <w:r w:rsidR="004B5E65" w:rsidRPr="00103CDE">
        <w:rPr>
          <w:color w:val="auto"/>
          <w:spacing w:val="0"/>
          <w:w w:val="100"/>
        </w:rPr>
        <w:t xml:space="preserve">”, </w:t>
      </w:r>
      <w:r w:rsidR="0003312A" w:rsidRPr="00103CDE">
        <w:rPr>
          <w:i/>
          <w:color w:val="auto"/>
          <w:spacing w:val="0"/>
          <w:w w:val="100"/>
        </w:rPr>
        <w:t>Creativity Education Research</w:t>
      </w:r>
      <w:r w:rsidR="0003312A" w:rsidRPr="00103CDE">
        <w:rPr>
          <w:color w:val="auto"/>
          <w:spacing w:val="0"/>
          <w:w w:val="100"/>
        </w:rPr>
        <w:t xml:space="preserve">, </w:t>
      </w:r>
      <w:r w:rsidR="004B5E65" w:rsidRPr="00103CDE">
        <w:rPr>
          <w:color w:val="auto"/>
          <w:spacing w:val="0"/>
          <w:w w:val="100"/>
        </w:rPr>
        <w:t>.</w:t>
      </w:r>
      <w:r w:rsidR="0003312A" w:rsidRPr="00103CDE">
        <w:rPr>
          <w:color w:val="auto"/>
          <w:spacing w:val="0"/>
          <w:w w:val="100"/>
        </w:rPr>
        <w:t>Vol. 15, No.3, pp.149-167.</w:t>
      </w:r>
    </w:p>
    <w:p w:rsidR="008D1790" w:rsidRPr="00103CDE" w:rsidRDefault="006A6777" w:rsidP="00053C50">
      <w:pPr>
        <w:pStyle w:val="a3"/>
        <w:wordWrap/>
        <w:spacing w:line="264" w:lineRule="auto"/>
        <w:ind w:left="240" w:hangingChars="150" w:hanging="240"/>
        <w:rPr>
          <w:rFonts w:cs="Times New Roman"/>
          <w:color w:val="auto"/>
          <w:w w:val="100"/>
          <w:shd w:val="clear" w:color="auto" w:fill="FFFFFF"/>
        </w:rPr>
      </w:pPr>
      <w:r w:rsidRPr="00103CDE">
        <w:rPr>
          <w:rFonts w:cs="Times New Roman"/>
          <w:color w:val="auto"/>
          <w:w w:val="100"/>
          <w:shd w:val="clear" w:color="auto" w:fill="FFFFFF"/>
        </w:rPr>
        <w:t xml:space="preserve">(3) </w:t>
      </w:r>
      <w:r w:rsidR="008D1790" w:rsidRPr="00103CDE">
        <w:rPr>
          <w:rFonts w:cs="Times New Roman"/>
          <w:color w:val="auto"/>
          <w:w w:val="100"/>
          <w:shd w:val="clear" w:color="auto" w:fill="FFFFFF"/>
        </w:rPr>
        <w:t xml:space="preserve">Choi, I.S., </w:t>
      </w:r>
      <w:r w:rsidR="008D1790" w:rsidRPr="00103CDE">
        <w:rPr>
          <w:rFonts w:cs="Times New Roman"/>
          <w:color w:val="auto"/>
          <w:w w:val="100"/>
          <w:shd w:val="clear" w:color="auto" w:fill="FFFFFF"/>
        </w:rPr>
        <w:t>2002</w:t>
      </w:r>
      <w:r w:rsidR="008D1790" w:rsidRPr="00103CDE">
        <w:rPr>
          <w:rFonts w:cs="Times New Roman"/>
          <w:color w:val="auto"/>
          <w:w w:val="100"/>
          <w:shd w:val="clear" w:color="auto" w:fill="FFFFFF"/>
        </w:rPr>
        <w:t xml:space="preserve">, </w:t>
      </w:r>
      <w:r w:rsidR="008D1790" w:rsidRPr="00103CDE">
        <w:rPr>
          <w:rFonts w:eastAsia="새굴림" w:cs="Times New Roman"/>
          <w:color w:val="auto"/>
          <w:w w:val="100"/>
        </w:rPr>
        <w:t>A Study of the Reliability and Validity of the Social Problem Solving Inventory - Revised ( SPSI - R )</w:t>
      </w:r>
      <w:r w:rsidR="008D1790" w:rsidRPr="00103CDE">
        <w:rPr>
          <w:rFonts w:cs="Times New Roman"/>
          <w:color w:val="auto"/>
          <w:w w:val="100"/>
          <w:shd w:val="clear" w:color="auto" w:fill="FFFFFF"/>
        </w:rPr>
        <w:t>. </w:t>
      </w:r>
      <w:r w:rsidR="008D1790" w:rsidRPr="00103CDE">
        <w:rPr>
          <w:rFonts w:cs="Times New Roman"/>
          <w:i/>
          <w:iCs/>
          <w:color w:val="auto"/>
          <w:w w:val="100"/>
          <w:shd w:val="clear" w:color="auto" w:fill="FFFFFF"/>
        </w:rPr>
        <w:t>Korean Journal of Clinical Psychology</w:t>
      </w:r>
      <w:r w:rsidR="008D1790" w:rsidRPr="00103CDE">
        <w:rPr>
          <w:rFonts w:cs="Times New Roman"/>
          <w:color w:val="auto"/>
          <w:w w:val="100"/>
          <w:shd w:val="clear" w:color="auto" w:fill="FFFFFF"/>
        </w:rPr>
        <w:t>, </w:t>
      </w:r>
      <w:r w:rsidR="008D1790" w:rsidRPr="00103CDE">
        <w:rPr>
          <w:rFonts w:cs="Times New Roman"/>
          <w:color w:val="auto"/>
          <w:w w:val="100"/>
          <w:shd w:val="clear" w:color="auto" w:fill="FFFFFF"/>
        </w:rPr>
        <w:t xml:space="preserve">Vol. </w:t>
      </w:r>
      <w:r w:rsidR="008D1790" w:rsidRPr="00103CDE">
        <w:rPr>
          <w:rFonts w:cs="Times New Roman"/>
          <w:i/>
          <w:iCs/>
          <w:color w:val="auto"/>
          <w:w w:val="100"/>
          <w:shd w:val="clear" w:color="auto" w:fill="FFFFFF"/>
        </w:rPr>
        <w:t>21</w:t>
      </w:r>
      <w:r w:rsidR="008D1790" w:rsidRPr="00103CDE">
        <w:rPr>
          <w:rFonts w:cs="Times New Roman"/>
          <w:i/>
          <w:iCs/>
          <w:color w:val="auto"/>
          <w:w w:val="100"/>
          <w:shd w:val="clear" w:color="auto" w:fill="FFFFFF"/>
        </w:rPr>
        <w:t>, No.</w:t>
      </w:r>
      <w:r w:rsidR="008D1790" w:rsidRPr="00103CDE">
        <w:rPr>
          <w:rFonts w:cs="Times New Roman"/>
          <w:color w:val="auto"/>
          <w:w w:val="100"/>
          <w:shd w:val="clear" w:color="auto" w:fill="FFFFFF"/>
        </w:rPr>
        <w:t xml:space="preserve">2, </w:t>
      </w:r>
      <w:r w:rsidR="008D1790" w:rsidRPr="00103CDE">
        <w:rPr>
          <w:rFonts w:cs="Times New Roman"/>
          <w:color w:val="auto"/>
          <w:w w:val="100"/>
          <w:shd w:val="clear" w:color="auto" w:fill="FFFFFF"/>
        </w:rPr>
        <w:t xml:space="preserve">pp. </w:t>
      </w:r>
      <w:r w:rsidR="008D1790" w:rsidRPr="00103CDE">
        <w:rPr>
          <w:rFonts w:cs="Times New Roman"/>
          <w:color w:val="auto"/>
          <w:w w:val="100"/>
          <w:shd w:val="clear" w:color="auto" w:fill="FFFFFF"/>
        </w:rPr>
        <w:t>413-428.</w:t>
      </w:r>
    </w:p>
    <w:p w:rsidR="008D1790" w:rsidRPr="00103CDE" w:rsidRDefault="006A6777" w:rsidP="008D1790">
      <w:pPr>
        <w:pStyle w:val="a3"/>
        <w:wordWrap/>
        <w:spacing w:line="264" w:lineRule="auto"/>
        <w:ind w:left="270" w:hangingChars="150" w:hanging="270"/>
        <w:rPr>
          <w:rFonts w:cs="Times New Roman"/>
          <w:color w:val="auto"/>
          <w:spacing w:val="0"/>
          <w:w w:val="100"/>
        </w:rPr>
      </w:pPr>
      <w:r w:rsidRPr="00103CDE">
        <w:rPr>
          <w:rFonts w:cs="Times New Roman"/>
          <w:color w:val="auto"/>
          <w:spacing w:val="0"/>
          <w:w w:val="100"/>
        </w:rPr>
        <w:lastRenderedPageBreak/>
        <w:t xml:space="preserve">(4) </w:t>
      </w:r>
      <w:proofErr w:type="spellStart"/>
      <w:r w:rsidR="008D1790" w:rsidRPr="00103CDE">
        <w:rPr>
          <w:rFonts w:cs="Times New Roman"/>
          <w:color w:val="auto"/>
          <w:spacing w:val="0"/>
          <w:w w:val="100"/>
        </w:rPr>
        <w:t>D’Zurilla</w:t>
      </w:r>
      <w:proofErr w:type="spellEnd"/>
      <w:r w:rsidR="008D1790" w:rsidRPr="00103CDE">
        <w:rPr>
          <w:rFonts w:cs="Times New Roman"/>
          <w:color w:val="auto"/>
          <w:spacing w:val="0"/>
          <w:w w:val="100"/>
        </w:rPr>
        <w:t>, T. J</w:t>
      </w:r>
      <w:r w:rsidR="008D1790" w:rsidRPr="00103CDE">
        <w:rPr>
          <w:rFonts w:cs="Times New Roman"/>
          <w:color w:val="auto"/>
          <w:spacing w:val="0"/>
          <w:w w:val="100"/>
        </w:rPr>
        <w:t>.,</w:t>
      </w:r>
      <w:r w:rsidR="008D1790" w:rsidRPr="00103CDE">
        <w:rPr>
          <w:rFonts w:cs="Times New Roman"/>
          <w:color w:val="auto"/>
          <w:spacing w:val="0"/>
          <w:w w:val="100"/>
        </w:rPr>
        <w:t xml:space="preserve"> 1986</w:t>
      </w:r>
      <w:r w:rsidR="008D1790" w:rsidRPr="00103CDE">
        <w:rPr>
          <w:rFonts w:cs="Times New Roman"/>
          <w:color w:val="auto"/>
          <w:spacing w:val="0"/>
          <w:w w:val="100"/>
        </w:rPr>
        <w:t xml:space="preserve">, </w:t>
      </w:r>
      <w:r w:rsidR="008D1790" w:rsidRPr="00103CDE">
        <w:rPr>
          <w:rFonts w:cs="Times New Roman"/>
          <w:i/>
          <w:color w:val="auto"/>
          <w:spacing w:val="0"/>
          <w:w w:val="100"/>
        </w:rPr>
        <w:t>Problem-Solving Therapy: A social competence approach to clinical intervention</w:t>
      </w:r>
      <w:r w:rsidR="008D1790" w:rsidRPr="00103CDE">
        <w:rPr>
          <w:rFonts w:cs="Times New Roman"/>
          <w:color w:val="auto"/>
          <w:spacing w:val="0"/>
          <w:w w:val="100"/>
        </w:rPr>
        <w:t>. New York: Springer Publishing Company.</w:t>
      </w:r>
    </w:p>
    <w:p w:rsidR="008D1790" w:rsidRPr="00103CDE" w:rsidRDefault="006A6777" w:rsidP="008D1790">
      <w:pPr>
        <w:pStyle w:val="a3"/>
        <w:wordWrap/>
        <w:spacing w:line="264" w:lineRule="auto"/>
        <w:ind w:left="270" w:hangingChars="150" w:hanging="270"/>
        <w:rPr>
          <w:rFonts w:cs="Times New Roman"/>
          <w:color w:val="auto"/>
          <w:spacing w:val="0"/>
          <w:w w:val="100"/>
        </w:rPr>
      </w:pPr>
      <w:r w:rsidRPr="00103CDE">
        <w:rPr>
          <w:rFonts w:cs="Times New Roman"/>
          <w:color w:val="auto"/>
          <w:spacing w:val="0"/>
          <w:w w:val="100"/>
        </w:rPr>
        <w:t xml:space="preserve">(5) </w:t>
      </w:r>
      <w:proofErr w:type="spellStart"/>
      <w:r w:rsidR="008D1790" w:rsidRPr="00103CDE">
        <w:rPr>
          <w:rFonts w:cs="Times New Roman"/>
          <w:color w:val="auto"/>
          <w:spacing w:val="0"/>
          <w:w w:val="100"/>
        </w:rPr>
        <w:t>D’Zurilla</w:t>
      </w:r>
      <w:proofErr w:type="spellEnd"/>
      <w:r w:rsidR="008D1790" w:rsidRPr="00103CDE">
        <w:rPr>
          <w:rFonts w:cs="Times New Roman"/>
          <w:color w:val="auto"/>
          <w:spacing w:val="0"/>
          <w:w w:val="100"/>
        </w:rPr>
        <w:t xml:space="preserve">, T. J., &amp; </w:t>
      </w:r>
      <w:proofErr w:type="spellStart"/>
      <w:r w:rsidR="008D1790" w:rsidRPr="00103CDE">
        <w:rPr>
          <w:rFonts w:cs="Times New Roman"/>
          <w:color w:val="auto"/>
          <w:spacing w:val="0"/>
          <w:w w:val="100"/>
        </w:rPr>
        <w:t>Nezu</w:t>
      </w:r>
      <w:proofErr w:type="spellEnd"/>
      <w:r w:rsidR="008D1790" w:rsidRPr="00103CDE">
        <w:rPr>
          <w:rFonts w:cs="Times New Roman"/>
          <w:color w:val="auto"/>
          <w:spacing w:val="0"/>
          <w:w w:val="100"/>
        </w:rPr>
        <w:t xml:space="preserve">, A. M. (1982). </w:t>
      </w:r>
      <w:r w:rsidR="008D1790" w:rsidRPr="00103CDE">
        <w:rPr>
          <w:rFonts w:cs="Times New Roman"/>
          <w:i/>
          <w:color w:val="auto"/>
          <w:spacing w:val="0"/>
          <w:w w:val="100"/>
        </w:rPr>
        <w:t>Social problem solving in adults</w:t>
      </w:r>
      <w:r w:rsidR="008D1790" w:rsidRPr="00103CDE">
        <w:rPr>
          <w:rFonts w:cs="Times New Roman"/>
          <w:color w:val="auto"/>
          <w:spacing w:val="0"/>
          <w:w w:val="100"/>
        </w:rPr>
        <w:t>. In P. C. Kendall(Ed.), Advances in cognitive behavioral research and therapy(Vol. 1, pp. 201-244). New York: Academic Press.</w:t>
      </w:r>
    </w:p>
    <w:p w:rsidR="006A6777" w:rsidRPr="00103CDE" w:rsidRDefault="006A6777" w:rsidP="008D1790">
      <w:pPr>
        <w:pStyle w:val="a3"/>
        <w:wordWrap/>
        <w:spacing w:line="264" w:lineRule="auto"/>
        <w:ind w:left="270" w:hangingChars="150" w:hanging="270"/>
        <w:rPr>
          <w:rFonts w:cs="Times New Roman" w:hint="eastAsia"/>
          <w:color w:val="auto"/>
          <w:spacing w:val="0"/>
          <w:w w:val="100"/>
        </w:rPr>
      </w:pPr>
      <w:r w:rsidRPr="00103CDE">
        <w:rPr>
          <w:rFonts w:cs="Times New Roman"/>
          <w:color w:val="auto"/>
          <w:spacing w:val="0"/>
          <w:w w:val="100"/>
        </w:rPr>
        <w:t xml:space="preserve">(6) </w:t>
      </w:r>
      <w:r w:rsidRPr="00103CDE">
        <w:rPr>
          <w:rFonts w:cs="Times New Roman"/>
          <w:color w:val="auto"/>
          <w:spacing w:val="0"/>
          <w:w w:val="100"/>
        </w:rPr>
        <w:t xml:space="preserve">Kelley, T., </w:t>
      </w:r>
      <w:r w:rsidRPr="00103CDE">
        <w:rPr>
          <w:rFonts w:cs="Times New Roman"/>
          <w:color w:val="auto"/>
          <w:spacing w:val="0"/>
          <w:w w:val="100"/>
        </w:rPr>
        <w:t xml:space="preserve">and </w:t>
      </w:r>
      <w:r w:rsidRPr="00103CDE">
        <w:rPr>
          <w:rFonts w:cs="Times New Roman"/>
          <w:color w:val="auto"/>
          <w:spacing w:val="0"/>
          <w:w w:val="100"/>
        </w:rPr>
        <w:t>Kelly, D.</w:t>
      </w:r>
      <w:r w:rsidRPr="00103CDE">
        <w:rPr>
          <w:rFonts w:cs="Times New Roman"/>
          <w:color w:val="auto"/>
          <w:spacing w:val="0"/>
          <w:w w:val="100"/>
        </w:rPr>
        <w:t xml:space="preserve">, </w:t>
      </w:r>
      <w:r w:rsidRPr="00103CDE">
        <w:rPr>
          <w:rFonts w:cs="Times New Roman"/>
          <w:color w:val="auto"/>
          <w:spacing w:val="0"/>
          <w:w w:val="100"/>
        </w:rPr>
        <w:t>2013</w:t>
      </w:r>
      <w:r w:rsidRPr="00103CDE">
        <w:rPr>
          <w:rFonts w:cs="Times New Roman"/>
          <w:color w:val="auto"/>
          <w:spacing w:val="0"/>
          <w:w w:val="100"/>
        </w:rPr>
        <w:t xml:space="preserve">, </w:t>
      </w:r>
      <w:r w:rsidRPr="00103CDE">
        <w:rPr>
          <w:rFonts w:cs="Times New Roman"/>
          <w:color w:val="auto"/>
          <w:spacing w:val="0"/>
          <w:w w:val="100"/>
        </w:rPr>
        <w:t xml:space="preserve"> </w:t>
      </w:r>
      <w:r w:rsidRPr="00103CDE">
        <w:rPr>
          <w:rFonts w:cs="Times New Roman"/>
          <w:i/>
          <w:color w:val="auto"/>
          <w:spacing w:val="0"/>
          <w:w w:val="100"/>
        </w:rPr>
        <w:t>Creative confidence: Unleashing the Creative Potential within us All</w:t>
      </w:r>
      <w:r w:rsidRPr="00103CDE">
        <w:rPr>
          <w:rFonts w:cs="Times New Roman"/>
          <w:color w:val="auto"/>
          <w:spacing w:val="0"/>
          <w:w w:val="100"/>
        </w:rPr>
        <w:t>. New York: Crown Business.</w:t>
      </w:r>
    </w:p>
    <w:p w:rsidR="00774DE7" w:rsidRPr="00103CDE" w:rsidRDefault="006A6777" w:rsidP="00053C50">
      <w:pPr>
        <w:pStyle w:val="a3"/>
        <w:wordWrap/>
        <w:spacing w:line="264" w:lineRule="auto"/>
        <w:ind w:left="270" w:hangingChars="150" w:hanging="270"/>
        <w:rPr>
          <w:color w:val="auto"/>
          <w:spacing w:val="0"/>
          <w:w w:val="100"/>
        </w:rPr>
      </w:pPr>
      <w:r w:rsidRPr="00103CDE">
        <w:rPr>
          <w:color w:val="auto"/>
          <w:spacing w:val="0"/>
          <w:w w:val="100"/>
        </w:rPr>
        <w:t xml:space="preserve">(7) </w:t>
      </w:r>
      <w:r w:rsidR="00774DE7" w:rsidRPr="00103CDE">
        <w:rPr>
          <w:color w:val="auto"/>
          <w:spacing w:val="0"/>
          <w:w w:val="100"/>
        </w:rPr>
        <w:t>Kim</w:t>
      </w:r>
      <w:r w:rsidR="00774DE7" w:rsidRPr="00103CDE">
        <w:rPr>
          <w:color w:val="auto"/>
          <w:spacing w:val="0"/>
          <w:w w:val="100"/>
        </w:rPr>
        <w:t>,</w:t>
      </w:r>
      <w:r w:rsidR="00774DE7" w:rsidRPr="00103CDE">
        <w:rPr>
          <w:color w:val="auto"/>
          <w:spacing w:val="0"/>
          <w:w w:val="100"/>
        </w:rPr>
        <w:t xml:space="preserve"> S</w:t>
      </w:r>
      <w:r w:rsidR="00774DE7" w:rsidRPr="00103CDE">
        <w:rPr>
          <w:color w:val="auto"/>
          <w:spacing w:val="0"/>
          <w:w w:val="100"/>
        </w:rPr>
        <w:t>.</w:t>
      </w:r>
      <w:r w:rsidR="00774DE7" w:rsidRPr="00103CDE">
        <w:rPr>
          <w:rFonts w:hint="eastAsia"/>
          <w:color w:val="auto"/>
          <w:spacing w:val="0"/>
          <w:w w:val="100"/>
        </w:rPr>
        <w:t>Y</w:t>
      </w:r>
      <w:r w:rsidR="00774DE7" w:rsidRPr="00103CDE">
        <w:rPr>
          <w:color w:val="auto"/>
          <w:spacing w:val="0"/>
          <w:w w:val="100"/>
        </w:rPr>
        <w:t>. 2016</w:t>
      </w:r>
      <w:r w:rsidR="004B5E65" w:rsidRPr="00103CDE">
        <w:rPr>
          <w:color w:val="auto"/>
          <w:spacing w:val="0"/>
          <w:w w:val="100"/>
        </w:rPr>
        <w:t>,</w:t>
      </w:r>
      <w:r w:rsidR="00774DE7" w:rsidRPr="00103CDE">
        <w:rPr>
          <w:color w:val="auto"/>
          <w:spacing w:val="0"/>
          <w:w w:val="100"/>
        </w:rPr>
        <w:t xml:space="preserve">. </w:t>
      </w:r>
      <w:r w:rsidR="004B5E65" w:rsidRPr="00103CDE">
        <w:rPr>
          <w:color w:val="auto"/>
          <w:spacing w:val="0"/>
          <w:w w:val="100"/>
        </w:rPr>
        <w:t>“</w:t>
      </w:r>
      <w:r w:rsidR="00774DE7" w:rsidRPr="00103CDE">
        <w:rPr>
          <w:color w:val="auto"/>
          <w:spacing w:val="0"/>
          <w:w w:val="100"/>
        </w:rPr>
        <w:t xml:space="preserve">A Study on Methodology and Effective </w:t>
      </w:r>
      <w:proofErr w:type="spellStart"/>
      <w:r w:rsidR="00774DE7" w:rsidRPr="00103CDE">
        <w:rPr>
          <w:color w:val="auto"/>
          <w:spacing w:val="0"/>
          <w:w w:val="100"/>
        </w:rPr>
        <w:t>Applicatio</w:t>
      </w:r>
      <w:r w:rsidR="0003312A" w:rsidRPr="00103CDE">
        <w:rPr>
          <w:color w:val="auto"/>
          <w:spacing w:val="0"/>
          <w:w w:val="100"/>
        </w:rPr>
        <w:t>l</w:t>
      </w:r>
      <w:r w:rsidR="00774DE7" w:rsidRPr="00103CDE">
        <w:rPr>
          <w:color w:val="auto"/>
          <w:spacing w:val="0"/>
          <w:w w:val="100"/>
        </w:rPr>
        <w:t>n</w:t>
      </w:r>
      <w:proofErr w:type="spellEnd"/>
      <w:r w:rsidR="00774DE7" w:rsidRPr="00103CDE">
        <w:rPr>
          <w:color w:val="auto"/>
          <w:spacing w:val="0"/>
          <w:w w:val="100"/>
        </w:rPr>
        <w:t xml:space="preserve"> of Design Thinking</w:t>
      </w:r>
      <w:r w:rsidR="004B5E65" w:rsidRPr="00103CDE">
        <w:rPr>
          <w:color w:val="auto"/>
          <w:spacing w:val="0"/>
          <w:w w:val="100"/>
        </w:rPr>
        <w:t>”</w:t>
      </w:r>
      <w:r w:rsidR="00774DE7" w:rsidRPr="00103CDE">
        <w:rPr>
          <w:color w:val="auto"/>
          <w:spacing w:val="0"/>
          <w:w w:val="100"/>
        </w:rPr>
        <w:t xml:space="preserve">. </w:t>
      </w:r>
      <w:r w:rsidR="00774DE7" w:rsidRPr="00103CDE">
        <w:rPr>
          <w:i/>
          <w:color w:val="auto"/>
          <w:spacing w:val="0"/>
          <w:w w:val="100"/>
        </w:rPr>
        <w:t>Modeling Media</w:t>
      </w:r>
      <w:r w:rsidR="00774DE7" w:rsidRPr="00103CDE">
        <w:rPr>
          <w:color w:val="auto"/>
          <w:spacing w:val="0"/>
          <w:w w:val="100"/>
        </w:rPr>
        <w:t xml:space="preserve">, </w:t>
      </w:r>
      <w:r w:rsidR="004B5E65" w:rsidRPr="00103CDE">
        <w:rPr>
          <w:color w:val="auto"/>
          <w:spacing w:val="0"/>
          <w:w w:val="100"/>
        </w:rPr>
        <w:t>Vol.</w:t>
      </w:r>
      <w:r w:rsidR="00774DE7" w:rsidRPr="00103CDE">
        <w:rPr>
          <w:color w:val="auto"/>
          <w:spacing w:val="0"/>
          <w:w w:val="100"/>
        </w:rPr>
        <w:t>19</w:t>
      </w:r>
      <w:r w:rsidR="004B5E65" w:rsidRPr="00103CDE">
        <w:rPr>
          <w:color w:val="auto"/>
          <w:spacing w:val="0"/>
          <w:w w:val="100"/>
        </w:rPr>
        <w:t>, No.</w:t>
      </w:r>
      <w:r w:rsidR="00774DE7" w:rsidRPr="00103CDE">
        <w:rPr>
          <w:color w:val="auto"/>
          <w:spacing w:val="0"/>
          <w:w w:val="100"/>
        </w:rPr>
        <w:t>1</w:t>
      </w:r>
      <w:r w:rsidR="004B5E65" w:rsidRPr="00103CDE">
        <w:rPr>
          <w:color w:val="auto"/>
          <w:spacing w:val="0"/>
          <w:w w:val="100"/>
        </w:rPr>
        <w:t>, pp.</w:t>
      </w:r>
      <w:r w:rsidR="00774DE7" w:rsidRPr="00103CDE">
        <w:rPr>
          <w:color w:val="auto"/>
          <w:spacing w:val="0"/>
          <w:w w:val="100"/>
        </w:rPr>
        <w:t xml:space="preserve"> 51-57.</w:t>
      </w:r>
    </w:p>
    <w:p w:rsidR="0003312A" w:rsidRPr="00103CDE" w:rsidRDefault="006A6777" w:rsidP="00053C50">
      <w:pPr>
        <w:pStyle w:val="a3"/>
        <w:wordWrap/>
        <w:spacing w:line="264" w:lineRule="auto"/>
        <w:ind w:left="240" w:hangingChars="150" w:hanging="240"/>
        <w:rPr>
          <w:rFonts w:cs="Times New Roman"/>
          <w:color w:val="auto"/>
          <w:w w:val="100"/>
          <w:shd w:val="clear" w:color="auto" w:fill="FFFFFF"/>
        </w:rPr>
      </w:pPr>
      <w:r w:rsidRPr="00103CDE">
        <w:rPr>
          <w:rFonts w:cs="Times New Roman"/>
          <w:color w:val="auto"/>
          <w:w w:val="100"/>
          <w:shd w:val="clear" w:color="auto" w:fill="FFFFFF"/>
        </w:rPr>
        <w:t xml:space="preserve">(8) </w:t>
      </w:r>
      <w:r w:rsidR="0003312A" w:rsidRPr="00103CDE">
        <w:rPr>
          <w:rFonts w:cs="Times New Roman"/>
          <w:color w:val="auto"/>
          <w:w w:val="100"/>
          <w:shd w:val="clear" w:color="auto" w:fill="FFFFFF"/>
        </w:rPr>
        <w:t>Lee, B.M.</w:t>
      </w:r>
      <w:r w:rsidR="0003312A" w:rsidRPr="00103CDE">
        <w:rPr>
          <w:rFonts w:cs="Times New Roman"/>
          <w:color w:val="auto"/>
          <w:w w:val="100"/>
          <w:shd w:val="clear" w:color="auto" w:fill="FFFFFF"/>
        </w:rPr>
        <w:t xml:space="preserve">, </w:t>
      </w:r>
      <w:r w:rsidR="0003312A" w:rsidRPr="00103CDE">
        <w:rPr>
          <w:rFonts w:cs="Times New Roman"/>
          <w:color w:val="auto"/>
          <w:w w:val="100"/>
          <w:shd w:val="clear" w:color="auto" w:fill="FFFFFF"/>
        </w:rPr>
        <w:t>and</w:t>
      </w:r>
      <w:r w:rsidR="0003312A" w:rsidRPr="00103CDE">
        <w:rPr>
          <w:rFonts w:cs="Times New Roman"/>
          <w:color w:val="auto"/>
          <w:w w:val="100"/>
          <w:shd w:val="clear" w:color="auto" w:fill="FFFFFF"/>
        </w:rPr>
        <w:t xml:space="preserve"> </w:t>
      </w:r>
      <w:r w:rsidR="0003312A" w:rsidRPr="00103CDE">
        <w:rPr>
          <w:rFonts w:cs="Times New Roman"/>
          <w:color w:val="auto"/>
          <w:w w:val="100"/>
          <w:shd w:val="clear" w:color="auto" w:fill="FFFFFF"/>
        </w:rPr>
        <w:t xml:space="preserve">Kim, W.T., </w:t>
      </w:r>
      <w:r w:rsidR="0003312A" w:rsidRPr="00103CDE">
        <w:rPr>
          <w:rFonts w:cs="Times New Roman"/>
          <w:color w:val="auto"/>
          <w:w w:val="100"/>
          <w:shd w:val="clear" w:color="auto" w:fill="FFFFFF"/>
        </w:rPr>
        <w:t xml:space="preserve">2014. </w:t>
      </w:r>
      <w:r w:rsidR="006F22E1" w:rsidRPr="00103CDE">
        <w:rPr>
          <w:rFonts w:cs="Times New Roman"/>
          <w:color w:val="auto"/>
          <w:w w:val="100"/>
          <w:shd w:val="clear" w:color="auto" w:fill="FFFFFF"/>
        </w:rPr>
        <w:t>“</w:t>
      </w:r>
      <w:r w:rsidR="0003312A" w:rsidRPr="00103CDE">
        <w:rPr>
          <w:rFonts w:cs="Times New Roman"/>
          <w:color w:val="auto"/>
          <w:w w:val="100"/>
        </w:rPr>
        <w:t>A study on Application Improvement of Appropriate Technology based on Human-centered Design Methodology - Focusing on the case study of a Cambodian village application-</w:t>
      </w:r>
      <w:r w:rsidR="006F22E1" w:rsidRPr="00103CDE">
        <w:rPr>
          <w:rFonts w:cs="Times New Roman"/>
          <w:color w:val="auto"/>
          <w:w w:val="100"/>
        </w:rPr>
        <w:t>“</w:t>
      </w:r>
      <w:r w:rsidR="0003312A" w:rsidRPr="00103CDE">
        <w:rPr>
          <w:rFonts w:cs="Times New Roman"/>
          <w:color w:val="auto"/>
          <w:w w:val="100"/>
          <w:shd w:val="clear" w:color="auto" w:fill="FFFFFF"/>
        </w:rPr>
        <w:t>. </w:t>
      </w:r>
      <w:r w:rsidR="006F22E1" w:rsidRPr="00103CDE">
        <w:rPr>
          <w:rFonts w:cs="Times New Roman"/>
          <w:i/>
          <w:iCs/>
          <w:color w:val="auto"/>
          <w:w w:val="100"/>
          <w:shd w:val="clear" w:color="auto" w:fill="FFFFFF"/>
        </w:rPr>
        <w:t>Digital Design Studies</w:t>
      </w:r>
      <w:r w:rsidR="0003312A" w:rsidRPr="00103CDE">
        <w:rPr>
          <w:rFonts w:cs="Times New Roman"/>
          <w:color w:val="auto"/>
          <w:w w:val="100"/>
          <w:shd w:val="clear" w:color="auto" w:fill="FFFFFF"/>
        </w:rPr>
        <w:t>, </w:t>
      </w:r>
      <w:r w:rsidR="006F22E1" w:rsidRPr="00103CDE">
        <w:rPr>
          <w:rFonts w:cs="Times New Roman"/>
          <w:color w:val="auto"/>
          <w:w w:val="100"/>
          <w:shd w:val="clear" w:color="auto" w:fill="FFFFFF"/>
        </w:rPr>
        <w:t xml:space="preserve">Vol. </w:t>
      </w:r>
      <w:r w:rsidR="0003312A" w:rsidRPr="00103CDE">
        <w:rPr>
          <w:rFonts w:cs="Times New Roman"/>
          <w:iCs/>
          <w:color w:val="auto"/>
          <w:w w:val="100"/>
          <w:shd w:val="clear" w:color="auto" w:fill="FFFFFF"/>
        </w:rPr>
        <w:t>14</w:t>
      </w:r>
      <w:r w:rsidR="006F22E1" w:rsidRPr="00103CDE">
        <w:rPr>
          <w:rFonts w:cs="Times New Roman"/>
          <w:iCs/>
          <w:color w:val="auto"/>
          <w:w w:val="100"/>
          <w:shd w:val="clear" w:color="auto" w:fill="FFFFFF"/>
        </w:rPr>
        <w:t>, No.</w:t>
      </w:r>
      <w:r w:rsidR="0003312A" w:rsidRPr="00103CDE">
        <w:rPr>
          <w:rFonts w:cs="Times New Roman"/>
          <w:color w:val="auto"/>
          <w:w w:val="100"/>
          <w:shd w:val="clear" w:color="auto" w:fill="FFFFFF"/>
        </w:rPr>
        <w:t xml:space="preserve">4, </w:t>
      </w:r>
      <w:r w:rsidR="006F22E1" w:rsidRPr="00103CDE">
        <w:rPr>
          <w:rFonts w:cs="Times New Roman"/>
          <w:color w:val="auto"/>
          <w:w w:val="100"/>
          <w:shd w:val="clear" w:color="auto" w:fill="FFFFFF"/>
        </w:rPr>
        <w:t>pp.</w:t>
      </w:r>
      <w:r w:rsidR="0003312A" w:rsidRPr="00103CDE">
        <w:rPr>
          <w:rFonts w:cs="Times New Roman"/>
          <w:color w:val="auto"/>
          <w:w w:val="100"/>
          <w:shd w:val="clear" w:color="auto" w:fill="FFFFFF"/>
        </w:rPr>
        <w:t>1007-1018.</w:t>
      </w:r>
    </w:p>
    <w:p w:rsidR="006F22E1" w:rsidRPr="00103CDE" w:rsidRDefault="006A6777" w:rsidP="00053C50">
      <w:pPr>
        <w:pStyle w:val="a3"/>
        <w:wordWrap/>
        <w:spacing w:line="264" w:lineRule="auto"/>
        <w:ind w:left="240" w:hangingChars="150" w:hanging="240"/>
        <w:rPr>
          <w:rFonts w:cs="Times New Roman"/>
          <w:color w:val="auto"/>
          <w:w w:val="100"/>
          <w:shd w:val="clear" w:color="auto" w:fill="FFFFFF"/>
        </w:rPr>
      </w:pPr>
      <w:r w:rsidRPr="00103CDE">
        <w:rPr>
          <w:rFonts w:cs="Times New Roman"/>
          <w:color w:val="auto"/>
          <w:w w:val="100"/>
          <w:shd w:val="clear" w:color="auto" w:fill="FFFFFF"/>
        </w:rPr>
        <w:t xml:space="preserve">(9) </w:t>
      </w:r>
      <w:r w:rsidR="006F22E1" w:rsidRPr="00103CDE">
        <w:rPr>
          <w:rFonts w:cs="Times New Roman"/>
          <w:color w:val="auto"/>
          <w:w w:val="100"/>
          <w:shd w:val="clear" w:color="auto" w:fill="FFFFFF"/>
        </w:rPr>
        <w:t xml:space="preserve">Lee, J.U., </w:t>
      </w:r>
      <w:r w:rsidR="006F22E1" w:rsidRPr="00103CDE">
        <w:rPr>
          <w:rFonts w:cs="Times New Roman"/>
          <w:color w:val="auto"/>
          <w:w w:val="100"/>
          <w:shd w:val="clear" w:color="auto" w:fill="FFFFFF"/>
        </w:rPr>
        <w:t>2013</w:t>
      </w:r>
      <w:r w:rsidR="006F22E1" w:rsidRPr="00103CDE">
        <w:rPr>
          <w:rFonts w:cs="Times New Roman"/>
          <w:color w:val="auto"/>
          <w:w w:val="100"/>
          <w:shd w:val="clear" w:color="auto" w:fill="FFFFFF"/>
        </w:rPr>
        <w:t xml:space="preserve">, </w:t>
      </w:r>
      <w:r w:rsidR="006F22E1" w:rsidRPr="00103CDE">
        <w:rPr>
          <w:rFonts w:cs="Times New Roman"/>
          <w:color w:val="auto"/>
          <w:w w:val="100"/>
          <w:shd w:val="clear" w:color="auto" w:fill="FFFFFF"/>
        </w:rPr>
        <w:t>The Influence of Social Problem Solving Ability on Employment Possibility and Mediating Effect of Self Leadership. </w:t>
      </w:r>
      <w:r w:rsidR="008D1790" w:rsidRPr="00103CDE">
        <w:rPr>
          <w:rFonts w:cs="Times New Roman"/>
          <w:i/>
          <w:iCs/>
          <w:color w:val="auto"/>
          <w:w w:val="100"/>
          <w:shd w:val="clear" w:color="auto" w:fill="FFFFFF"/>
        </w:rPr>
        <w:t>Chung-Ang University Graduate School Master's Thesis</w:t>
      </w:r>
    </w:p>
    <w:p w:rsidR="006F22E1" w:rsidRPr="00103CDE" w:rsidRDefault="006A6777" w:rsidP="00053C50">
      <w:pPr>
        <w:pStyle w:val="a3"/>
        <w:wordWrap/>
        <w:spacing w:line="264" w:lineRule="auto"/>
        <w:ind w:left="270" w:hangingChars="150" w:hanging="270"/>
        <w:rPr>
          <w:rFonts w:cs="Times New Roman" w:hint="eastAsia"/>
          <w:color w:val="auto"/>
          <w:w w:val="100"/>
          <w:shd w:val="clear" w:color="auto" w:fill="FFFFFF"/>
        </w:rPr>
      </w:pPr>
      <w:r w:rsidRPr="00103CDE">
        <w:rPr>
          <w:rFonts w:cs="Times New Roman"/>
          <w:color w:val="auto"/>
          <w:w w:val="100"/>
          <w:sz w:val="20"/>
          <w:szCs w:val="20"/>
          <w:shd w:val="clear" w:color="auto" w:fill="FFFFFF"/>
        </w:rPr>
        <w:t xml:space="preserve">(10) </w:t>
      </w:r>
      <w:r w:rsidR="006F22E1" w:rsidRPr="00103CDE">
        <w:rPr>
          <w:rFonts w:cs="Times New Roman"/>
          <w:color w:val="auto"/>
          <w:w w:val="100"/>
          <w:sz w:val="20"/>
          <w:szCs w:val="20"/>
          <w:shd w:val="clear" w:color="auto" w:fill="FFFFFF"/>
        </w:rPr>
        <w:t xml:space="preserve">Lee, S.K, and Kim, H.W., </w:t>
      </w:r>
      <w:r w:rsidR="006F22E1" w:rsidRPr="00103CDE">
        <w:rPr>
          <w:rFonts w:cs="Times New Roman"/>
          <w:color w:val="auto"/>
          <w:w w:val="100"/>
          <w:sz w:val="20"/>
          <w:szCs w:val="20"/>
          <w:shd w:val="clear" w:color="auto" w:fill="FFFFFF"/>
        </w:rPr>
        <w:t>2017</w:t>
      </w:r>
      <w:r w:rsidR="006F22E1" w:rsidRPr="00103CDE">
        <w:rPr>
          <w:rFonts w:cs="Times New Roman"/>
          <w:color w:val="auto"/>
          <w:w w:val="100"/>
          <w:sz w:val="20"/>
          <w:szCs w:val="20"/>
          <w:shd w:val="clear" w:color="auto" w:fill="FFFFFF"/>
        </w:rPr>
        <w:t>, “</w:t>
      </w:r>
      <w:r w:rsidR="006F22E1" w:rsidRPr="00103CDE">
        <w:rPr>
          <w:rFonts w:cs="Times New Roman"/>
          <w:color w:val="auto"/>
          <w:w w:val="100"/>
          <w:sz w:val="20"/>
          <w:szCs w:val="20"/>
          <w:shd w:val="clear" w:color="auto" w:fill="FFFFFF"/>
        </w:rPr>
        <w:t>Effect of Pre-Kindergarten Teacher Creativity Program Based on Design Thinking Process</w:t>
      </w:r>
      <w:r w:rsidR="006F22E1" w:rsidRPr="00103CDE">
        <w:rPr>
          <w:rFonts w:cs="Times New Roman"/>
          <w:color w:val="auto"/>
          <w:w w:val="100"/>
          <w:sz w:val="20"/>
          <w:szCs w:val="20"/>
          <w:shd w:val="clear" w:color="auto" w:fill="FFFFFF"/>
        </w:rPr>
        <w:t>”</w:t>
      </w:r>
      <w:r w:rsidR="006F22E1" w:rsidRPr="00103CDE">
        <w:rPr>
          <w:rFonts w:cs="Times New Roman"/>
          <w:color w:val="auto"/>
          <w:w w:val="100"/>
          <w:sz w:val="20"/>
          <w:szCs w:val="20"/>
          <w:shd w:val="clear" w:color="auto" w:fill="FFFFFF"/>
        </w:rPr>
        <w:t>. </w:t>
      </w:r>
      <w:r w:rsidR="006F22E1" w:rsidRPr="00103CDE">
        <w:rPr>
          <w:rFonts w:cs="Times New Roman"/>
          <w:i/>
          <w:iCs/>
          <w:color w:val="auto"/>
          <w:w w:val="100"/>
          <w:sz w:val="20"/>
          <w:szCs w:val="20"/>
          <w:shd w:val="clear" w:color="auto" w:fill="FFFFFF"/>
        </w:rPr>
        <w:t>Creativity Education Research</w:t>
      </w:r>
      <w:r w:rsidR="006F22E1" w:rsidRPr="00103CDE">
        <w:rPr>
          <w:rFonts w:cs="Times New Roman"/>
          <w:color w:val="auto"/>
          <w:w w:val="100"/>
          <w:sz w:val="20"/>
          <w:szCs w:val="20"/>
          <w:shd w:val="clear" w:color="auto" w:fill="FFFFFF"/>
        </w:rPr>
        <w:t>, </w:t>
      </w:r>
      <w:r w:rsidR="006F22E1" w:rsidRPr="00103CDE">
        <w:rPr>
          <w:rFonts w:cs="Times New Roman"/>
          <w:color w:val="auto"/>
          <w:w w:val="100"/>
          <w:sz w:val="20"/>
          <w:szCs w:val="20"/>
          <w:shd w:val="clear" w:color="auto" w:fill="FFFFFF"/>
        </w:rPr>
        <w:t>Vol.</w:t>
      </w:r>
      <w:r w:rsidR="006F22E1" w:rsidRPr="00103CDE">
        <w:rPr>
          <w:rFonts w:cs="Times New Roman"/>
          <w:i/>
          <w:iCs/>
          <w:color w:val="auto"/>
          <w:w w:val="100"/>
          <w:sz w:val="20"/>
          <w:szCs w:val="20"/>
          <w:shd w:val="clear" w:color="auto" w:fill="FFFFFF"/>
        </w:rPr>
        <w:t>17</w:t>
      </w:r>
      <w:r w:rsidR="006F22E1" w:rsidRPr="00103CDE">
        <w:rPr>
          <w:rFonts w:cs="Times New Roman"/>
          <w:color w:val="auto"/>
          <w:w w:val="100"/>
          <w:sz w:val="20"/>
          <w:szCs w:val="20"/>
          <w:shd w:val="clear" w:color="auto" w:fill="FFFFFF"/>
        </w:rPr>
        <w:t xml:space="preserve">, </w:t>
      </w:r>
      <w:r w:rsidR="006F22E1" w:rsidRPr="00103CDE">
        <w:rPr>
          <w:rFonts w:cs="Times New Roman"/>
          <w:color w:val="auto"/>
          <w:w w:val="100"/>
          <w:sz w:val="20"/>
          <w:szCs w:val="20"/>
          <w:shd w:val="clear" w:color="auto" w:fill="FFFFFF"/>
        </w:rPr>
        <w:t xml:space="preserve">pp. </w:t>
      </w:r>
      <w:r w:rsidR="006F22E1" w:rsidRPr="00103CDE">
        <w:rPr>
          <w:rFonts w:cs="Times New Roman"/>
          <w:color w:val="auto"/>
          <w:w w:val="100"/>
          <w:sz w:val="20"/>
          <w:szCs w:val="20"/>
          <w:shd w:val="clear" w:color="auto" w:fill="FFFFFF"/>
        </w:rPr>
        <w:t>37-55</w:t>
      </w:r>
      <w:r w:rsidR="006F22E1" w:rsidRPr="00103CDE">
        <w:rPr>
          <w:rFonts w:ascii="Arial" w:hAnsi="Arial" w:cs="Arial"/>
          <w:color w:val="auto"/>
          <w:w w:val="100"/>
          <w:sz w:val="20"/>
          <w:szCs w:val="20"/>
          <w:shd w:val="clear" w:color="auto" w:fill="FFFFFF"/>
        </w:rPr>
        <w:t>.</w:t>
      </w:r>
    </w:p>
    <w:p w:rsidR="006F22E1" w:rsidRPr="00103CDE" w:rsidRDefault="006A6777" w:rsidP="00053C50">
      <w:pPr>
        <w:pStyle w:val="a3"/>
        <w:wordWrap/>
        <w:spacing w:line="264" w:lineRule="auto"/>
        <w:ind w:left="240" w:hangingChars="150" w:hanging="240"/>
        <w:rPr>
          <w:rFonts w:cs="Times New Roman"/>
          <w:color w:val="auto"/>
          <w:spacing w:val="0"/>
          <w:w w:val="100"/>
        </w:rPr>
      </w:pPr>
      <w:r w:rsidRPr="00103CDE">
        <w:rPr>
          <w:rFonts w:cs="Times New Roman"/>
          <w:color w:val="auto"/>
          <w:w w:val="100"/>
          <w:shd w:val="clear" w:color="auto" w:fill="FFFFFF"/>
        </w:rPr>
        <w:t xml:space="preserve">(11) </w:t>
      </w:r>
      <w:r w:rsidR="006F22E1" w:rsidRPr="00103CDE">
        <w:rPr>
          <w:rFonts w:cs="Times New Roman"/>
          <w:color w:val="auto"/>
          <w:w w:val="100"/>
          <w:shd w:val="clear" w:color="auto" w:fill="FFFFFF"/>
        </w:rPr>
        <w:t>Lee, S.S.</w:t>
      </w:r>
      <w:r w:rsidR="006F22E1" w:rsidRPr="00103CDE">
        <w:rPr>
          <w:rFonts w:cs="Times New Roman"/>
          <w:color w:val="auto"/>
          <w:w w:val="100"/>
          <w:shd w:val="clear" w:color="auto" w:fill="FFFFFF"/>
        </w:rPr>
        <w:t xml:space="preserve">, </w:t>
      </w:r>
      <w:r w:rsidR="006F22E1" w:rsidRPr="00103CDE">
        <w:rPr>
          <w:rFonts w:cs="Times New Roman"/>
          <w:color w:val="auto"/>
          <w:w w:val="100"/>
          <w:shd w:val="clear" w:color="auto" w:fill="FFFFFF"/>
        </w:rPr>
        <w:t xml:space="preserve">Kim, D.M., Kim, M.H., Kim, S.C., Kim, H.J., Park, K.M, and Lee, I.S., </w:t>
      </w:r>
      <w:r w:rsidR="006F22E1" w:rsidRPr="00103CDE">
        <w:rPr>
          <w:rFonts w:cs="Times New Roman"/>
          <w:color w:val="auto"/>
          <w:w w:val="100"/>
          <w:shd w:val="clear" w:color="auto" w:fill="FFFFFF"/>
        </w:rPr>
        <w:t xml:space="preserve">2015. </w:t>
      </w:r>
      <w:r w:rsidR="006F22E1" w:rsidRPr="00103CDE">
        <w:rPr>
          <w:rFonts w:cs="Times New Roman"/>
          <w:color w:val="auto"/>
          <w:w w:val="100"/>
          <w:shd w:val="clear" w:color="auto" w:fill="FFFFFF"/>
        </w:rPr>
        <w:t>“</w:t>
      </w:r>
      <w:r w:rsidR="006F22E1" w:rsidRPr="00103CDE">
        <w:rPr>
          <w:rFonts w:cs="Times New Roman"/>
          <w:color w:val="auto"/>
          <w:w w:val="100"/>
          <w:shd w:val="clear" w:color="auto" w:fill="FFFFFF"/>
        </w:rPr>
        <w:t>Convergence Education Examples of Undergraduate Courses Using Design Thinking: Focusing on the Viewpoint of Instructional Design</w:t>
      </w:r>
      <w:r w:rsidR="006F22E1" w:rsidRPr="00103CDE">
        <w:rPr>
          <w:rFonts w:cs="Times New Roman"/>
          <w:color w:val="auto"/>
          <w:w w:val="100"/>
          <w:shd w:val="clear" w:color="auto" w:fill="FFFFFF"/>
        </w:rPr>
        <w:t xml:space="preserve">”, </w:t>
      </w:r>
      <w:r w:rsidR="006F22E1" w:rsidRPr="00103CDE">
        <w:rPr>
          <w:rFonts w:cs="Times New Roman"/>
          <w:i/>
          <w:iCs/>
          <w:color w:val="auto"/>
          <w:w w:val="100"/>
          <w:shd w:val="clear" w:color="auto" w:fill="FFFFFF"/>
        </w:rPr>
        <w:t>Design fusion research</w:t>
      </w:r>
      <w:r w:rsidR="006F22E1" w:rsidRPr="00103CDE">
        <w:rPr>
          <w:rFonts w:cs="Times New Roman"/>
          <w:color w:val="auto"/>
          <w:w w:val="100"/>
          <w:shd w:val="clear" w:color="auto" w:fill="FFFFFF"/>
        </w:rPr>
        <w:t>, </w:t>
      </w:r>
      <w:r w:rsidR="006F22E1" w:rsidRPr="00103CDE">
        <w:rPr>
          <w:rFonts w:cs="Times New Roman"/>
          <w:color w:val="auto"/>
          <w:w w:val="100"/>
          <w:shd w:val="clear" w:color="auto" w:fill="FFFFFF"/>
        </w:rPr>
        <w:t>Vol.</w:t>
      </w:r>
      <w:r w:rsidR="006F22E1" w:rsidRPr="00103CDE">
        <w:rPr>
          <w:rFonts w:cs="Times New Roman"/>
          <w:i/>
          <w:iCs/>
          <w:color w:val="auto"/>
          <w:w w:val="100"/>
          <w:shd w:val="clear" w:color="auto" w:fill="FFFFFF"/>
        </w:rPr>
        <w:t>14</w:t>
      </w:r>
      <w:r w:rsidR="006F22E1" w:rsidRPr="00103CDE">
        <w:rPr>
          <w:rFonts w:cs="Times New Roman"/>
          <w:i/>
          <w:iCs/>
          <w:color w:val="auto"/>
          <w:w w:val="100"/>
          <w:shd w:val="clear" w:color="auto" w:fill="FFFFFF"/>
        </w:rPr>
        <w:t>, No.</w:t>
      </w:r>
      <w:r w:rsidR="006F22E1" w:rsidRPr="00103CDE">
        <w:rPr>
          <w:rFonts w:cs="Times New Roman"/>
          <w:color w:val="auto"/>
          <w:w w:val="100"/>
          <w:shd w:val="clear" w:color="auto" w:fill="FFFFFF"/>
        </w:rPr>
        <w:t xml:space="preserve">1, </w:t>
      </w:r>
      <w:r w:rsidR="006F22E1" w:rsidRPr="00103CDE">
        <w:rPr>
          <w:rFonts w:cs="Times New Roman"/>
          <w:color w:val="auto"/>
          <w:w w:val="100"/>
          <w:shd w:val="clear" w:color="auto" w:fill="FFFFFF"/>
        </w:rPr>
        <w:t xml:space="preserve">pp. </w:t>
      </w:r>
      <w:r w:rsidR="006F22E1" w:rsidRPr="00103CDE">
        <w:rPr>
          <w:rFonts w:cs="Times New Roman"/>
          <w:color w:val="auto"/>
          <w:w w:val="100"/>
          <w:shd w:val="clear" w:color="auto" w:fill="FFFFFF"/>
        </w:rPr>
        <w:t>63-81.</w:t>
      </w:r>
    </w:p>
    <w:p w:rsidR="004B5E65" w:rsidRPr="00103CDE" w:rsidRDefault="006A6777" w:rsidP="00053C50">
      <w:pPr>
        <w:pStyle w:val="a3"/>
        <w:wordWrap/>
        <w:spacing w:line="264" w:lineRule="auto"/>
        <w:ind w:left="240" w:hangingChars="150" w:hanging="240"/>
        <w:rPr>
          <w:rFonts w:eastAsia="새굴림" w:cs="Times New Roman"/>
          <w:color w:val="auto"/>
          <w:w w:val="100"/>
        </w:rPr>
      </w:pPr>
      <w:r w:rsidRPr="00103CDE">
        <w:rPr>
          <w:rFonts w:eastAsia="새굴림" w:cs="Times New Roman"/>
          <w:color w:val="auto"/>
          <w:w w:val="100"/>
        </w:rPr>
        <w:t xml:space="preserve">(12) </w:t>
      </w:r>
      <w:proofErr w:type="spellStart"/>
      <w:r w:rsidR="004B5E65" w:rsidRPr="00103CDE">
        <w:rPr>
          <w:rFonts w:eastAsia="새굴림" w:cs="Times New Roman"/>
          <w:color w:val="auto"/>
          <w:w w:val="100"/>
        </w:rPr>
        <w:t>Mok</w:t>
      </w:r>
      <w:proofErr w:type="spellEnd"/>
      <w:r w:rsidR="004B5E65" w:rsidRPr="00103CDE">
        <w:rPr>
          <w:rFonts w:eastAsia="새굴림" w:cs="Times New Roman"/>
          <w:color w:val="auto"/>
          <w:w w:val="100"/>
        </w:rPr>
        <w:t>, Y.D and Choi, M.G., 2012, “</w:t>
      </w:r>
      <w:r w:rsidR="004B5E65" w:rsidRPr="00103CDE">
        <w:rPr>
          <w:rFonts w:eastAsia="새굴림" w:cs="Times New Roman"/>
          <w:color w:val="auto"/>
          <w:w w:val="100"/>
        </w:rPr>
        <w:t xml:space="preserve">A Study on the Entrepreneurship Curriculum Development Model to Systemize </w:t>
      </w:r>
      <w:proofErr w:type="spellStart"/>
      <w:r w:rsidR="004B5E65" w:rsidRPr="00103CDE">
        <w:rPr>
          <w:rFonts w:eastAsia="새굴림" w:cs="Times New Roman"/>
          <w:color w:val="auto"/>
          <w:w w:val="100"/>
        </w:rPr>
        <w:t>Entre</w:t>
      </w:r>
      <w:r w:rsidR="0003312A" w:rsidRPr="00103CDE">
        <w:rPr>
          <w:rFonts w:eastAsia="새굴림" w:cs="Times New Roman"/>
          <w:color w:val="auto"/>
          <w:w w:val="100"/>
        </w:rPr>
        <w:t>d</w:t>
      </w:r>
      <w:r w:rsidR="004B5E65" w:rsidRPr="00103CDE">
        <w:rPr>
          <w:rFonts w:eastAsia="새굴림" w:cs="Times New Roman"/>
          <w:color w:val="auto"/>
          <w:w w:val="100"/>
        </w:rPr>
        <w:t>preneurship</w:t>
      </w:r>
      <w:proofErr w:type="spellEnd"/>
      <w:r w:rsidR="004B5E65" w:rsidRPr="00103CDE">
        <w:rPr>
          <w:rFonts w:eastAsia="새굴림" w:cs="Times New Roman"/>
          <w:color w:val="auto"/>
          <w:w w:val="100"/>
        </w:rPr>
        <w:t xml:space="preserve"> Education in Undergraduate School</w:t>
      </w:r>
      <w:r w:rsidR="004B5E65" w:rsidRPr="00103CDE">
        <w:rPr>
          <w:rFonts w:eastAsia="새굴림" w:cs="Times New Roman"/>
          <w:color w:val="auto"/>
          <w:w w:val="100"/>
        </w:rPr>
        <w:t>”</w:t>
      </w:r>
      <w:r w:rsidR="004B5E65" w:rsidRPr="00103CDE">
        <w:rPr>
          <w:rFonts w:eastAsia="새굴림" w:cs="Times New Roman"/>
          <w:i/>
          <w:color w:val="auto"/>
          <w:w w:val="100"/>
        </w:rPr>
        <w:t>,</w:t>
      </w:r>
      <w:r w:rsidR="004B5E65" w:rsidRPr="00103CDE">
        <w:rPr>
          <w:rFonts w:cs="Times New Roman"/>
          <w:i/>
          <w:color w:val="auto"/>
          <w:w w:val="100"/>
        </w:rPr>
        <w:t xml:space="preserve"> </w:t>
      </w:r>
      <w:r w:rsidR="004B5E65" w:rsidRPr="00103CDE">
        <w:rPr>
          <w:rFonts w:eastAsia="새굴림" w:cs="Times New Roman"/>
          <w:i/>
          <w:color w:val="auto"/>
          <w:w w:val="100"/>
        </w:rPr>
        <w:t>Korean Journal of Business</w:t>
      </w:r>
      <w:r w:rsidR="004B5E65" w:rsidRPr="00103CDE">
        <w:rPr>
          <w:rFonts w:eastAsia="새굴림" w:cs="Times New Roman"/>
          <w:color w:val="auto"/>
          <w:w w:val="100"/>
        </w:rPr>
        <w:t>, Vol 25, No. 2, pp. 833-857</w:t>
      </w:r>
    </w:p>
    <w:p w:rsidR="0003312A" w:rsidRPr="00103CDE" w:rsidRDefault="006A6777" w:rsidP="00053C50">
      <w:pPr>
        <w:pStyle w:val="a3"/>
        <w:wordWrap/>
        <w:spacing w:line="264" w:lineRule="auto"/>
        <w:ind w:left="240" w:hangingChars="150" w:hanging="240"/>
        <w:rPr>
          <w:rFonts w:eastAsia="새굴림" w:cs="Times New Roman" w:hint="eastAsia"/>
          <w:color w:val="auto"/>
          <w:w w:val="100"/>
        </w:rPr>
      </w:pPr>
      <w:r w:rsidRPr="00103CDE">
        <w:rPr>
          <w:rFonts w:eastAsia="새굴림" w:cs="Times New Roman"/>
          <w:color w:val="auto"/>
          <w:w w:val="100"/>
        </w:rPr>
        <w:t xml:space="preserve">(13) </w:t>
      </w:r>
      <w:r w:rsidR="0003312A" w:rsidRPr="00103CDE">
        <w:rPr>
          <w:rFonts w:eastAsia="새굴림" w:cs="Times New Roman" w:hint="eastAsia"/>
          <w:color w:val="auto"/>
          <w:w w:val="100"/>
        </w:rPr>
        <w:t>Y</w:t>
      </w:r>
      <w:r w:rsidR="0003312A" w:rsidRPr="00103CDE">
        <w:rPr>
          <w:rFonts w:eastAsia="새굴림" w:cs="Times New Roman"/>
          <w:color w:val="auto"/>
          <w:w w:val="100"/>
        </w:rPr>
        <w:t xml:space="preserve">oon, O. H., 2017,  “ </w:t>
      </w:r>
      <w:r w:rsidR="0003312A" w:rsidRPr="00103CDE">
        <w:rPr>
          <w:rFonts w:eastAsia="새굴림" w:cs="Times New Roman"/>
          <w:color w:val="auto"/>
          <w:w w:val="100"/>
        </w:rPr>
        <w:t>A Study of the Instructional Systems Design Model for STEAM Education - Focus on Design Thinking</w:t>
      </w:r>
      <w:r w:rsidR="0003312A" w:rsidRPr="00103CDE">
        <w:rPr>
          <w:rFonts w:eastAsia="새굴림" w:cs="Times New Roman"/>
          <w:color w:val="auto"/>
          <w:w w:val="100"/>
        </w:rPr>
        <w:t xml:space="preserve">”, </w:t>
      </w:r>
      <w:r w:rsidR="0003312A" w:rsidRPr="00103CDE">
        <w:rPr>
          <w:rFonts w:eastAsia="새굴림" w:cs="Times New Roman"/>
          <w:i/>
          <w:color w:val="auto"/>
          <w:w w:val="100"/>
        </w:rPr>
        <w:t>Liberal Education Research</w:t>
      </w:r>
      <w:r w:rsidR="0003312A" w:rsidRPr="00103CDE">
        <w:rPr>
          <w:rFonts w:eastAsia="새굴림" w:cs="Times New Roman"/>
          <w:color w:val="auto"/>
          <w:w w:val="100"/>
        </w:rPr>
        <w:t>, Vol. 11, No. 1, pp. 443-474.</w:t>
      </w:r>
    </w:p>
    <w:p w:rsidR="0003312A" w:rsidRPr="00103CDE" w:rsidRDefault="006A6777" w:rsidP="00053C50">
      <w:pPr>
        <w:pStyle w:val="a3"/>
        <w:wordWrap/>
        <w:spacing w:line="264" w:lineRule="auto"/>
        <w:ind w:left="240" w:hangingChars="150" w:hanging="240"/>
        <w:rPr>
          <w:rFonts w:cs="Times New Roman"/>
          <w:color w:val="auto"/>
          <w:spacing w:val="0"/>
          <w:w w:val="100"/>
        </w:rPr>
      </w:pPr>
      <w:r w:rsidRPr="00103CDE">
        <w:rPr>
          <w:rFonts w:eastAsia="새굴림" w:cs="Times New Roman"/>
          <w:color w:val="auto"/>
          <w:w w:val="100"/>
        </w:rPr>
        <w:t xml:space="preserve">(14) </w:t>
      </w:r>
      <w:r w:rsidR="0003312A" w:rsidRPr="00103CDE">
        <w:rPr>
          <w:rFonts w:eastAsia="새굴림" w:cs="Times New Roman"/>
          <w:color w:val="auto"/>
          <w:w w:val="100"/>
        </w:rPr>
        <w:t>Yu, H.H and Yang, D.W., 2008, “</w:t>
      </w:r>
      <w:r w:rsidR="0003312A" w:rsidRPr="00103CDE">
        <w:rPr>
          <w:rFonts w:eastAsia="새굴림" w:cs="Times New Roman"/>
          <w:color w:val="auto"/>
          <w:w w:val="100"/>
        </w:rPr>
        <w:t>An Empirical Study of Factors Affecting Entrepreneurial Intention : Focused on Career Orientation, Social &amp; Cultural Perception, and Entrepreneurial Support Programs</w:t>
      </w:r>
      <w:r w:rsidR="0003312A" w:rsidRPr="00103CDE">
        <w:rPr>
          <w:rFonts w:eastAsia="새굴림" w:cs="Times New Roman"/>
          <w:color w:val="auto"/>
          <w:w w:val="100"/>
        </w:rPr>
        <w:t>”,</w:t>
      </w:r>
      <w:r w:rsidR="0003312A" w:rsidRPr="00103CDE">
        <w:rPr>
          <w:rFonts w:eastAsia="새굴림" w:cs="Times New Roman"/>
          <w:i/>
          <w:color w:val="auto"/>
          <w:w w:val="100"/>
        </w:rPr>
        <w:t>,</w:t>
      </w:r>
      <w:r w:rsidR="0003312A" w:rsidRPr="00103CDE">
        <w:rPr>
          <w:rFonts w:cs="Times New Roman"/>
          <w:i/>
          <w:color w:val="auto"/>
          <w:w w:val="100"/>
        </w:rPr>
        <w:t xml:space="preserve"> </w:t>
      </w:r>
      <w:r w:rsidR="0003312A" w:rsidRPr="00103CDE">
        <w:rPr>
          <w:rFonts w:eastAsia="새굴림" w:cs="Times New Roman"/>
          <w:i/>
          <w:color w:val="auto"/>
          <w:w w:val="100"/>
        </w:rPr>
        <w:t>Korean Journal of Business</w:t>
      </w:r>
      <w:r w:rsidR="0003312A" w:rsidRPr="00103CDE">
        <w:rPr>
          <w:rFonts w:eastAsia="새굴림" w:cs="Times New Roman"/>
          <w:color w:val="auto"/>
          <w:w w:val="100"/>
        </w:rPr>
        <w:t>, Vol 2</w:t>
      </w:r>
      <w:r w:rsidR="0003312A" w:rsidRPr="00103CDE">
        <w:rPr>
          <w:rFonts w:eastAsia="새굴림" w:cs="Times New Roman"/>
          <w:color w:val="auto"/>
          <w:w w:val="100"/>
        </w:rPr>
        <w:t>1</w:t>
      </w:r>
      <w:r w:rsidR="0003312A" w:rsidRPr="00103CDE">
        <w:rPr>
          <w:rFonts w:eastAsia="새굴림" w:cs="Times New Roman"/>
          <w:color w:val="auto"/>
          <w:w w:val="100"/>
        </w:rPr>
        <w:t xml:space="preserve">, No. </w:t>
      </w:r>
      <w:r w:rsidR="0003312A" w:rsidRPr="00103CDE">
        <w:rPr>
          <w:rFonts w:eastAsia="새굴림" w:cs="Times New Roman"/>
          <w:color w:val="auto"/>
          <w:w w:val="100"/>
        </w:rPr>
        <w:t>5</w:t>
      </w:r>
      <w:r w:rsidR="0003312A" w:rsidRPr="00103CDE">
        <w:rPr>
          <w:rFonts w:eastAsia="새굴림" w:cs="Times New Roman"/>
          <w:color w:val="auto"/>
          <w:w w:val="100"/>
        </w:rPr>
        <w:t>, pp.</w:t>
      </w:r>
      <w:r w:rsidR="0003312A" w:rsidRPr="00103CDE">
        <w:rPr>
          <w:rFonts w:eastAsia="새굴림" w:cs="Times New Roman"/>
          <w:color w:val="auto"/>
          <w:w w:val="100"/>
        </w:rPr>
        <w:t>2</w:t>
      </w:r>
      <w:r w:rsidR="0003312A" w:rsidRPr="00103CDE">
        <w:rPr>
          <w:rFonts w:eastAsia="새굴림" w:cs="Times New Roman"/>
          <w:color w:val="auto"/>
          <w:w w:val="100"/>
        </w:rPr>
        <w:t>3</w:t>
      </w:r>
      <w:r w:rsidR="0003312A" w:rsidRPr="00103CDE">
        <w:rPr>
          <w:rFonts w:eastAsia="새굴림" w:cs="Times New Roman"/>
          <w:color w:val="auto"/>
          <w:w w:val="100"/>
        </w:rPr>
        <w:t>47</w:t>
      </w:r>
      <w:r w:rsidR="0003312A" w:rsidRPr="00103CDE">
        <w:rPr>
          <w:rFonts w:eastAsia="새굴림" w:cs="Times New Roman"/>
          <w:color w:val="auto"/>
          <w:w w:val="100"/>
        </w:rPr>
        <w:t>-</w:t>
      </w:r>
      <w:r w:rsidR="0003312A" w:rsidRPr="00103CDE">
        <w:rPr>
          <w:rFonts w:eastAsia="새굴림" w:cs="Times New Roman"/>
          <w:color w:val="auto"/>
          <w:w w:val="100"/>
        </w:rPr>
        <w:t>2368.</w:t>
      </w:r>
    </w:p>
    <w:sectPr w:rsidR="0003312A" w:rsidRPr="00103CDE" w:rsidSect="001D4DCC">
      <w:footerReference w:type="default" r:id="rId9"/>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970" w:rsidRDefault="00EB3970" w:rsidP="00453A50">
      <w:pPr>
        <w:spacing w:line="240" w:lineRule="auto"/>
      </w:pPr>
      <w:r>
        <w:separator/>
      </w:r>
    </w:p>
  </w:endnote>
  <w:endnote w:type="continuationSeparator" w:id="0">
    <w:p w:rsidR="00EB3970" w:rsidRDefault="00EB3970"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한컴 윤체 M"/>
    <w:charset w:val="81"/>
    <w:family w:val="roman"/>
    <w:pitch w:val="variable"/>
    <w:sig w:usb0="00000000" w:usb1="29D77CF9" w:usb2="00000010" w:usb3="00000000" w:csb0="00080000" w:csb1="00000000"/>
  </w:font>
  <w:font w:name="HY신명조">
    <w:altName w:val="바탕"/>
    <w:panose1 w:val="02030600000101010101"/>
    <w:charset w:val="81"/>
    <w:family w:val="roman"/>
    <w:pitch w:val="variable"/>
    <w:sig w:usb0="900002A7"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800002A7" w:usb1="09D77CFB"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HY중고딕">
    <w:altName w:val="바탕"/>
    <w:panose1 w:val="02030600000101010101"/>
    <w:charset w:val="81"/>
    <w:family w:val="roman"/>
    <w:pitch w:val="variable"/>
    <w:sig w:usb0="900002A7" w:usb1="29D77CF9" w:usb2="00000010" w:usb3="00000000" w:csb0="00080000" w:csb1="00000000"/>
  </w:font>
  <w:font w:name="HY견고딕">
    <w:altName w:val="바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중고딕">
    <w:altName w:val="바탕"/>
    <w:panose1 w:val="00000000000000000000"/>
    <w:charset w:val="81"/>
    <w:family w:val="roman"/>
    <w:notTrueType/>
    <w:pitch w:val="default"/>
    <w:sig w:usb0="00000001" w:usb1="09060000" w:usb2="00000010" w:usb3="00000000" w:csb0="00080000" w:csb1="00000000"/>
  </w:font>
  <w:font w:name="명조">
    <w:altName w:val="바탕"/>
    <w:panose1 w:val="00000000000000000000"/>
    <w:charset w:val="81"/>
    <w:family w:val="roman"/>
    <w:notTrueType/>
    <w:pitch w:val="default"/>
    <w:sig w:usb0="00000001" w:usb1="09060000" w:usb2="00000010" w:usb3="00000000" w:csb0="00080000"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1D4DCC" w:rsidRDefault="001D4DCC">
        <w:pPr>
          <w:pStyle w:val="ab"/>
          <w:jc w:val="center"/>
        </w:pPr>
        <w:r>
          <w:rPr>
            <w:rFonts w:hint="eastAsia"/>
          </w:rPr>
          <w:t xml:space="preserve">- </w:t>
        </w:r>
        <w:r>
          <w:fldChar w:fldCharType="begin"/>
        </w:r>
        <w:r>
          <w:instrText>PAGE   \* MERGEFORMAT</w:instrText>
        </w:r>
        <w:r>
          <w:fldChar w:fldCharType="separate"/>
        </w:r>
        <w:r w:rsidR="007814D6" w:rsidRPr="007814D6">
          <w:rPr>
            <w:noProof/>
            <w:lang w:val="ko-KR"/>
          </w:rPr>
          <w:t>1</w:t>
        </w:r>
        <w:r>
          <w:fldChar w:fldCharType="end"/>
        </w:r>
        <w:r>
          <w:rPr>
            <w:rFonts w:hint="eastAsia"/>
          </w:rPr>
          <w:t xml:space="preserve"> -</w:t>
        </w:r>
      </w:p>
    </w:sdtContent>
  </w:sdt>
  <w:p w:rsidR="001D4DCC" w:rsidRDefault="001D4D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970" w:rsidRDefault="00EB3970" w:rsidP="00453A50">
      <w:pPr>
        <w:spacing w:line="240" w:lineRule="auto"/>
      </w:pPr>
      <w:r>
        <w:separator/>
      </w:r>
    </w:p>
  </w:footnote>
  <w:footnote w:type="continuationSeparator" w:id="0">
    <w:p w:rsidR="00EB3970" w:rsidRDefault="00EB3970"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DFB"/>
    <w:multiLevelType w:val="hybridMultilevel"/>
    <w:tmpl w:val="FD16E400"/>
    <w:lvl w:ilvl="0" w:tplc="04090001">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C29241E"/>
    <w:multiLevelType w:val="hybridMultilevel"/>
    <w:tmpl w:val="0E7613A0"/>
    <w:lvl w:ilvl="0" w:tplc="57001B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3E"/>
    <w:rsid w:val="0001472E"/>
    <w:rsid w:val="00026885"/>
    <w:rsid w:val="0003312A"/>
    <w:rsid w:val="00037E74"/>
    <w:rsid w:val="00053C50"/>
    <w:rsid w:val="0005671C"/>
    <w:rsid w:val="000668D4"/>
    <w:rsid w:val="0009775C"/>
    <w:rsid w:val="000B1EDD"/>
    <w:rsid w:val="000B7B8F"/>
    <w:rsid w:val="000C1368"/>
    <w:rsid w:val="000C2186"/>
    <w:rsid w:val="000C238E"/>
    <w:rsid w:val="000D3E60"/>
    <w:rsid w:val="000D7DB5"/>
    <w:rsid w:val="000E6C9E"/>
    <w:rsid w:val="00103CDE"/>
    <w:rsid w:val="00107A06"/>
    <w:rsid w:val="001442D6"/>
    <w:rsid w:val="00157590"/>
    <w:rsid w:val="00161C96"/>
    <w:rsid w:val="001A1946"/>
    <w:rsid w:val="001A5AE0"/>
    <w:rsid w:val="001C37ED"/>
    <w:rsid w:val="001C55EF"/>
    <w:rsid w:val="001D4DCC"/>
    <w:rsid w:val="001E2BA8"/>
    <w:rsid w:val="00224689"/>
    <w:rsid w:val="00257F7A"/>
    <w:rsid w:val="00261A7C"/>
    <w:rsid w:val="002C0D18"/>
    <w:rsid w:val="002C4880"/>
    <w:rsid w:val="002F358F"/>
    <w:rsid w:val="00343A0C"/>
    <w:rsid w:val="00351FC7"/>
    <w:rsid w:val="00365F81"/>
    <w:rsid w:val="00371E92"/>
    <w:rsid w:val="003907F7"/>
    <w:rsid w:val="003B208A"/>
    <w:rsid w:val="003D2FC2"/>
    <w:rsid w:val="003E3F0A"/>
    <w:rsid w:val="00422894"/>
    <w:rsid w:val="00435481"/>
    <w:rsid w:val="00453A50"/>
    <w:rsid w:val="00457B8D"/>
    <w:rsid w:val="00463BD0"/>
    <w:rsid w:val="00487E8B"/>
    <w:rsid w:val="004B40F2"/>
    <w:rsid w:val="004B5E65"/>
    <w:rsid w:val="004B723A"/>
    <w:rsid w:val="004C222C"/>
    <w:rsid w:val="004D3AAA"/>
    <w:rsid w:val="004E1AA3"/>
    <w:rsid w:val="004F136D"/>
    <w:rsid w:val="004F2EEF"/>
    <w:rsid w:val="004F4584"/>
    <w:rsid w:val="00503AD4"/>
    <w:rsid w:val="005066D4"/>
    <w:rsid w:val="00543C26"/>
    <w:rsid w:val="00544A9A"/>
    <w:rsid w:val="00545F57"/>
    <w:rsid w:val="00563A9A"/>
    <w:rsid w:val="00581BB5"/>
    <w:rsid w:val="00597BFD"/>
    <w:rsid w:val="005E0455"/>
    <w:rsid w:val="005E6CF1"/>
    <w:rsid w:val="006267F3"/>
    <w:rsid w:val="00634AB6"/>
    <w:rsid w:val="00656A3A"/>
    <w:rsid w:val="0068176E"/>
    <w:rsid w:val="006824F2"/>
    <w:rsid w:val="006A6777"/>
    <w:rsid w:val="006B47B0"/>
    <w:rsid w:val="006B62E0"/>
    <w:rsid w:val="006B6C40"/>
    <w:rsid w:val="006C0CBC"/>
    <w:rsid w:val="006C5C4E"/>
    <w:rsid w:val="006E0C19"/>
    <w:rsid w:val="006E5B57"/>
    <w:rsid w:val="006F22E1"/>
    <w:rsid w:val="006F3E00"/>
    <w:rsid w:val="006F48B7"/>
    <w:rsid w:val="00721921"/>
    <w:rsid w:val="0074062C"/>
    <w:rsid w:val="0074223E"/>
    <w:rsid w:val="00753A3F"/>
    <w:rsid w:val="00756347"/>
    <w:rsid w:val="007674DF"/>
    <w:rsid w:val="00771177"/>
    <w:rsid w:val="00774DE7"/>
    <w:rsid w:val="0077575D"/>
    <w:rsid w:val="00775F95"/>
    <w:rsid w:val="007778D5"/>
    <w:rsid w:val="007814D6"/>
    <w:rsid w:val="00792BC8"/>
    <w:rsid w:val="00794EF9"/>
    <w:rsid w:val="007B6705"/>
    <w:rsid w:val="007D70F0"/>
    <w:rsid w:val="007F4409"/>
    <w:rsid w:val="00800727"/>
    <w:rsid w:val="0080625F"/>
    <w:rsid w:val="00822DD5"/>
    <w:rsid w:val="00832FC5"/>
    <w:rsid w:val="008352AC"/>
    <w:rsid w:val="00843D49"/>
    <w:rsid w:val="00847E3F"/>
    <w:rsid w:val="00863483"/>
    <w:rsid w:val="00876387"/>
    <w:rsid w:val="00876AE5"/>
    <w:rsid w:val="008866D2"/>
    <w:rsid w:val="0088781D"/>
    <w:rsid w:val="008A76EE"/>
    <w:rsid w:val="008C719E"/>
    <w:rsid w:val="008D1790"/>
    <w:rsid w:val="008D194D"/>
    <w:rsid w:val="008F0F18"/>
    <w:rsid w:val="008F62A1"/>
    <w:rsid w:val="00905AB2"/>
    <w:rsid w:val="00956A29"/>
    <w:rsid w:val="009835FB"/>
    <w:rsid w:val="009930FE"/>
    <w:rsid w:val="009977E5"/>
    <w:rsid w:val="009C564C"/>
    <w:rsid w:val="009C722D"/>
    <w:rsid w:val="009D6806"/>
    <w:rsid w:val="009F2050"/>
    <w:rsid w:val="009F5FE8"/>
    <w:rsid w:val="00A0238E"/>
    <w:rsid w:val="00A17A84"/>
    <w:rsid w:val="00A3625A"/>
    <w:rsid w:val="00A77E05"/>
    <w:rsid w:val="00A809B7"/>
    <w:rsid w:val="00AC283E"/>
    <w:rsid w:val="00AC5A71"/>
    <w:rsid w:val="00AD120D"/>
    <w:rsid w:val="00AD143E"/>
    <w:rsid w:val="00AE1848"/>
    <w:rsid w:val="00AF6509"/>
    <w:rsid w:val="00B22065"/>
    <w:rsid w:val="00B40A56"/>
    <w:rsid w:val="00B526CE"/>
    <w:rsid w:val="00B71209"/>
    <w:rsid w:val="00B80CEF"/>
    <w:rsid w:val="00B87C37"/>
    <w:rsid w:val="00BB62EE"/>
    <w:rsid w:val="00BC72D3"/>
    <w:rsid w:val="00BF4043"/>
    <w:rsid w:val="00C16C34"/>
    <w:rsid w:val="00C26EC6"/>
    <w:rsid w:val="00C32D9A"/>
    <w:rsid w:val="00C63AD3"/>
    <w:rsid w:val="00C71E0E"/>
    <w:rsid w:val="00CA2D63"/>
    <w:rsid w:val="00CA66AF"/>
    <w:rsid w:val="00CD52D4"/>
    <w:rsid w:val="00CE4732"/>
    <w:rsid w:val="00CE5945"/>
    <w:rsid w:val="00D13B6C"/>
    <w:rsid w:val="00D1403C"/>
    <w:rsid w:val="00D16F02"/>
    <w:rsid w:val="00D228EF"/>
    <w:rsid w:val="00D24232"/>
    <w:rsid w:val="00D36C60"/>
    <w:rsid w:val="00D37EE9"/>
    <w:rsid w:val="00D66973"/>
    <w:rsid w:val="00D80081"/>
    <w:rsid w:val="00DA640C"/>
    <w:rsid w:val="00DB56E3"/>
    <w:rsid w:val="00DC677B"/>
    <w:rsid w:val="00E16C7B"/>
    <w:rsid w:val="00E248A5"/>
    <w:rsid w:val="00E31F79"/>
    <w:rsid w:val="00E42DB5"/>
    <w:rsid w:val="00E50FD6"/>
    <w:rsid w:val="00E70183"/>
    <w:rsid w:val="00EA484D"/>
    <w:rsid w:val="00EB3970"/>
    <w:rsid w:val="00EC6D1C"/>
    <w:rsid w:val="00ED769C"/>
    <w:rsid w:val="00EE5907"/>
    <w:rsid w:val="00F10C02"/>
    <w:rsid w:val="00F21747"/>
    <w:rsid w:val="00F21ADF"/>
    <w:rsid w:val="00F22F2E"/>
    <w:rsid w:val="00F57702"/>
    <w:rsid w:val="00F9008C"/>
    <w:rsid w:val="00F9502F"/>
    <w:rsid w:val="00FF67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A503D"/>
  <w15:docId w15:val="{AFB630BB-CFE6-F747-88CB-79AB9C95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38E"/>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paragraph" w:customStyle="1" w:styleId="xl70">
    <w:name w:val="xl70"/>
    <w:basedOn w:val="a"/>
    <w:rsid w:val="006E0C19"/>
    <w:pPr>
      <w:wordWrap/>
      <w:adjustRightInd/>
      <w:snapToGrid/>
      <w:spacing w:line="240" w:lineRule="auto"/>
      <w:jc w:val="right"/>
      <w:textAlignment w:val="center"/>
    </w:pPr>
    <w:rPr>
      <w:rFonts w:ascii="굴림" w:eastAsia="굴림" w:hAnsi="굴림" w:cs="굴림"/>
      <w:snapToGrid/>
      <w:color w:val="000000"/>
      <w:spacing w:val="0"/>
      <w:szCs w:val="18"/>
    </w:rPr>
  </w:style>
  <w:style w:type="paragraph" w:customStyle="1" w:styleId="xl85">
    <w:name w:val="xl85"/>
    <w:basedOn w:val="a"/>
    <w:rsid w:val="006E0C19"/>
    <w:pPr>
      <w:wordWrap/>
      <w:adjustRightInd/>
      <w:snapToGrid/>
      <w:spacing w:line="240" w:lineRule="auto"/>
      <w:jc w:val="center"/>
      <w:textAlignment w:val="bottom"/>
    </w:pPr>
    <w:rPr>
      <w:rFonts w:ascii="굴림" w:eastAsia="굴림" w:hAnsi="굴림" w:cs="굴림"/>
      <w:snapToGrid/>
      <w:color w:val="333399"/>
      <w:spacing w:val="0"/>
      <w:szCs w:val="18"/>
    </w:rPr>
  </w:style>
  <w:style w:type="paragraph" w:customStyle="1" w:styleId="xl84">
    <w:name w:val="xl84"/>
    <w:basedOn w:val="a"/>
    <w:rsid w:val="006E0C19"/>
    <w:pPr>
      <w:wordWrap/>
      <w:adjustRightInd/>
      <w:snapToGrid/>
      <w:spacing w:line="240" w:lineRule="auto"/>
      <w:jc w:val="center"/>
      <w:textAlignment w:val="bottom"/>
    </w:pPr>
    <w:rPr>
      <w:rFonts w:ascii="굴림" w:eastAsia="굴림" w:hAnsi="굴림" w:cs="굴림"/>
      <w:snapToGrid/>
      <w:color w:val="333399"/>
      <w:spacing w:val="0"/>
      <w:szCs w:val="18"/>
    </w:rPr>
  </w:style>
  <w:style w:type="paragraph" w:customStyle="1" w:styleId="xl78">
    <w:name w:val="xl78"/>
    <w:basedOn w:val="a"/>
    <w:rsid w:val="006E0C19"/>
    <w:pPr>
      <w:wordWrap/>
      <w:adjustRightInd/>
      <w:snapToGrid/>
      <w:spacing w:line="240" w:lineRule="auto"/>
      <w:jc w:val="right"/>
      <w:textAlignment w:val="center"/>
    </w:pPr>
    <w:rPr>
      <w:rFonts w:ascii="굴림" w:eastAsia="굴림" w:hAnsi="굴림" w:cs="굴림"/>
      <w:snapToGrid/>
      <w:color w:val="000000"/>
      <w:spacing w:val="0"/>
      <w:szCs w:val="18"/>
    </w:rPr>
  </w:style>
  <w:style w:type="paragraph" w:customStyle="1" w:styleId="xl92">
    <w:name w:val="xl92"/>
    <w:basedOn w:val="a"/>
    <w:rsid w:val="006E0C19"/>
    <w:pPr>
      <w:wordWrap/>
      <w:adjustRightInd/>
      <w:snapToGrid/>
      <w:spacing w:line="240" w:lineRule="auto"/>
      <w:jc w:val="right"/>
      <w:textAlignment w:val="top"/>
    </w:pPr>
    <w:rPr>
      <w:rFonts w:ascii="굴림" w:eastAsia="굴림" w:hAnsi="굴림" w:cs="굴림"/>
      <w:snapToGrid/>
      <w:color w:val="993300"/>
      <w:spacing w:val="0"/>
      <w:szCs w:val="18"/>
    </w:rPr>
  </w:style>
  <w:style w:type="paragraph" w:customStyle="1" w:styleId="xl96">
    <w:name w:val="xl96"/>
    <w:basedOn w:val="a"/>
    <w:rsid w:val="006E0C19"/>
    <w:pPr>
      <w:wordWrap/>
      <w:adjustRightInd/>
      <w:snapToGrid/>
      <w:spacing w:line="240" w:lineRule="auto"/>
      <w:jc w:val="right"/>
      <w:textAlignment w:val="top"/>
    </w:pPr>
    <w:rPr>
      <w:rFonts w:ascii="굴림" w:eastAsia="굴림" w:hAnsi="굴림" w:cs="굴림"/>
      <w:snapToGrid/>
      <w:color w:val="993300"/>
      <w:spacing w:val="0"/>
      <w:szCs w:val="18"/>
    </w:rPr>
  </w:style>
  <w:style w:type="paragraph" w:customStyle="1" w:styleId="xl87">
    <w:name w:val="xl87"/>
    <w:basedOn w:val="a"/>
    <w:rsid w:val="006E0C19"/>
    <w:pPr>
      <w:wordWrap/>
      <w:adjustRightInd/>
      <w:snapToGrid/>
      <w:spacing w:line="240" w:lineRule="auto"/>
      <w:jc w:val="right"/>
      <w:textAlignment w:val="top"/>
    </w:pPr>
    <w:rPr>
      <w:rFonts w:ascii="굴림" w:eastAsia="굴림" w:hAnsi="굴림" w:cs="굴림"/>
      <w:snapToGrid/>
      <w:color w:val="993300"/>
      <w:spacing w:val="0"/>
      <w:szCs w:val="18"/>
    </w:rPr>
  </w:style>
  <w:style w:type="character" w:styleId="ae">
    <w:name w:val="Hyperlink"/>
    <w:basedOn w:val="a0"/>
    <w:uiPriority w:val="99"/>
    <w:unhideWhenUsed/>
    <w:rsid w:val="00C26EC6"/>
    <w:rPr>
      <w:color w:val="0000FF" w:themeColor="hyperlink"/>
      <w:u w:val="single"/>
    </w:rPr>
  </w:style>
  <w:style w:type="character" w:styleId="af">
    <w:name w:val="Unresolved Mention"/>
    <w:basedOn w:val="a0"/>
    <w:uiPriority w:val="99"/>
    <w:semiHidden/>
    <w:unhideWhenUsed/>
    <w:rsid w:val="00C26EC6"/>
    <w:rPr>
      <w:color w:val="605E5C"/>
      <w:shd w:val="clear" w:color="auto" w:fill="E1DFDD"/>
    </w:rPr>
  </w:style>
  <w:style w:type="paragraph" w:customStyle="1" w:styleId="af0">
    <w:name w:val="표안"/>
    <w:basedOn w:val="a"/>
    <w:rsid w:val="008C719E"/>
    <w:pPr>
      <w:adjustRightInd/>
      <w:spacing w:line="348" w:lineRule="auto"/>
      <w:ind w:left="40" w:right="40"/>
      <w:textAlignment w:val="baseline"/>
    </w:pPr>
    <w:rPr>
      <w:rFonts w:ascii="바탕" w:eastAsia="굴림" w:hAnsi="굴림" w:cs="굴림"/>
      <w:snapToGrid/>
      <w:color w:val="000000"/>
      <w:spacing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53">
      <w:bodyDiv w:val="1"/>
      <w:marLeft w:val="0"/>
      <w:marRight w:val="0"/>
      <w:marTop w:val="0"/>
      <w:marBottom w:val="0"/>
      <w:divBdr>
        <w:top w:val="none" w:sz="0" w:space="0" w:color="auto"/>
        <w:left w:val="none" w:sz="0" w:space="0" w:color="auto"/>
        <w:bottom w:val="none" w:sz="0" w:space="0" w:color="auto"/>
        <w:right w:val="none" w:sz="0" w:space="0" w:color="auto"/>
      </w:divBdr>
    </w:div>
    <w:div w:id="6180121">
      <w:bodyDiv w:val="1"/>
      <w:marLeft w:val="0"/>
      <w:marRight w:val="0"/>
      <w:marTop w:val="0"/>
      <w:marBottom w:val="0"/>
      <w:divBdr>
        <w:top w:val="none" w:sz="0" w:space="0" w:color="auto"/>
        <w:left w:val="none" w:sz="0" w:space="0" w:color="auto"/>
        <w:bottom w:val="none" w:sz="0" w:space="0" w:color="auto"/>
        <w:right w:val="none" w:sz="0" w:space="0" w:color="auto"/>
      </w:divBdr>
    </w:div>
    <w:div w:id="51277626">
      <w:bodyDiv w:val="1"/>
      <w:marLeft w:val="0"/>
      <w:marRight w:val="0"/>
      <w:marTop w:val="0"/>
      <w:marBottom w:val="0"/>
      <w:divBdr>
        <w:top w:val="none" w:sz="0" w:space="0" w:color="auto"/>
        <w:left w:val="none" w:sz="0" w:space="0" w:color="auto"/>
        <w:bottom w:val="none" w:sz="0" w:space="0" w:color="auto"/>
        <w:right w:val="none" w:sz="0" w:space="0" w:color="auto"/>
      </w:divBdr>
    </w:div>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190803428">
      <w:bodyDiv w:val="1"/>
      <w:marLeft w:val="0"/>
      <w:marRight w:val="0"/>
      <w:marTop w:val="0"/>
      <w:marBottom w:val="0"/>
      <w:divBdr>
        <w:top w:val="none" w:sz="0" w:space="0" w:color="auto"/>
        <w:left w:val="none" w:sz="0" w:space="0" w:color="auto"/>
        <w:bottom w:val="none" w:sz="0" w:space="0" w:color="auto"/>
        <w:right w:val="none" w:sz="0" w:space="0" w:color="auto"/>
      </w:divBdr>
    </w:div>
    <w:div w:id="214195608">
      <w:bodyDiv w:val="1"/>
      <w:marLeft w:val="0"/>
      <w:marRight w:val="0"/>
      <w:marTop w:val="0"/>
      <w:marBottom w:val="0"/>
      <w:divBdr>
        <w:top w:val="none" w:sz="0" w:space="0" w:color="auto"/>
        <w:left w:val="none" w:sz="0" w:space="0" w:color="auto"/>
        <w:bottom w:val="none" w:sz="0" w:space="0" w:color="auto"/>
        <w:right w:val="none" w:sz="0" w:space="0" w:color="auto"/>
      </w:divBdr>
    </w:div>
    <w:div w:id="292978546">
      <w:bodyDiv w:val="1"/>
      <w:marLeft w:val="0"/>
      <w:marRight w:val="0"/>
      <w:marTop w:val="0"/>
      <w:marBottom w:val="0"/>
      <w:divBdr>
        <w:top w:val="none" w:sz="0" w:space="0" w:color="auto"/>
        <w:left w:val="none" w:sz="0" w:space="0" w:color="auto"/>
        <w:bottom w:val="none" w:sz="0" w:space="0" w:color="auto"/>
        <w:right w:val="none" w:sz="0" w:space="0" w:color="auto"/>
      </w:divBdr>
    </w:div>
    <w:div w:id="300427417">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352001409">
      <w:bodyDiv w:val="1"/>
      <w:marLeft w:val="0"/>
      <w:marRight w:val="0"/>
      <w:marTop w:val="0"/>
      <w:marBottom w:val="0"/>
      <w:divBdr>
        <w:top w:val="none" w:sz="0" w:space="0" w:color="auto"/>
        <w:left w:val="none" w:sz="0" w:space="0" w:color="auto"/>
        <w:bottom w:val="none" w:sz="0" w:space="0" w:color="auto"/>
        <w:right w:val="none" w:sz="0" w:space="0" w:color="auto"/>
      </w:divBdr>
    </w:div>
    <w:div w:id="358051501">
      <w:bodyDiv w:val="1"/>
      <w:marLeft w:val="0"/>
      <w:marRight w:val="0"/>
      <w:marTop w:val="0"/>
      <w:marBottom w:val="0"/>
      <w:divBdr>
        <w:top w:val="none" w:sz="0" w:space="0" w:color="auto"/>
        <w:left w:val="none" w:sz="0" w:space="0" w:color="auto"/>
        <w:bottom w:val="none" w:sz="0" w:space="0" w:color="auto"/>
        <w:right w:val="none" w:sz="0" w:space="0" w:color="auto"/>
      </w:divBdr>
    </w:div>
    <w:div w:id="365181108">
      <w:bodyDiv w:val="1"/>
      <w:marLeft w:val="0"/>
      <w:marRight w:val="0"/>
      <w:marTop w:val="0"/>
      <w:marBottom w:val="0"/>
      <w:divBdr>
        <w:top w:val="none" w:sz="0" w:space="0" w:color="auto"/>
        <w:left w:val="none" w:sz="0" w:space="0" w:color="auto"/>
        <w:bottom w:val="none" w:sz="0" w:space="0" w:color="auto"/>
        <w:right w:val="none" w:sz="0" w:space="0" w:color="auto"/>
      </w:divBdr>
    </w:div>
    <w:div w:id="372655602">
      <w:bodyDiv w:val="1"/>
      <w:marLeft w:val="0"/>
      <w:marRight w:val="0"/>
      <w:marTop w:val="0"/>
      <w:marBottom w:val="0"/>
      <w:divBdr>
        <w:top w:val="none" w:sz="0" w:space="0" w:color="auto"/>
        <w:left w:val="none" w:sz="0" w:space="0" w:color="auto"/>
        <w:bottom w:val="none" w:sz="0" w:space="0" w:color="auto"/>
        <w:right w:val="none" w:sz="0" w:space="0" w:color="auto"/>
      </w:divBdr>
    </w:div>
    <w:div w:id="393549970">
      <w:bodyDiv w:val="1"/>
      <w:marLeft w:val="0"/>
      <w:marRight w:val="0"/>
      <w:marTop w:val="0"/>
      <w:marBottom w:val="0"/>
      <w:divBdr>
        <w:top w:val="none" w:sz="0" w:space="0" w:color="auto"/>
        <w:left w:val="none" w:sz="0" w:space="0" w:color="auto"/>
        <w:bottom w:val="none" w:sz="0" w:space="0" w:color="auto"/>
        <w:right w:val="none" w:sz="0" w:space="0" w:color="auto"/>
      </w:divBdr>
    </w:div>
    <w:div w:id="415828735">
      <w:bodyDiv w:val="1"/>
      <w:marLeft w:val="0"/>
      <w:marRight w:val="0"/>
      <w:marTop w:val="0"/>
      <w:marBottom w:val="0"/>
      <w:divBdr>
        <w:top w:val="none" w:sz="0" w:space="0" w:color="auto"/>
        <w:left w:val="none" w:sz="0" w:space="0" w:color="auto"/>
        <w:bottom w:val="none" w:sz="0" w:space="0" w:color="auto"/>
        <w:right w:val="none" w:sz="0" w:space="0" w:color="auto"/>
      </w:divBdr>
    </w:div>
    <w:div w:id="418598027">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461272155">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63853716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19867723">
      <w:bodyDiv w:val="1"/>
      <w:marLeft w:val="0"/>
      <w:marRight w:val="0"/>
      <w:marTop w:val="0"/>
      <w:marBottom w:val="0"/>
      <w:divBdr>
        <w:top w:val="none" w:sz="0" w:space="0" w:color="auto"/>
        <w:left w:val="none" w:sz="0" w:space="0" w:color="auto"/>
        <w:bottom w:val="none" w:sz="0" w:space="0" w:color="auto"/>
        <w:right w:val="none" w:sz="0" w:space="0" w:color="auto"/>
      </w:divBdr>
    </w:div>
    <w:div w:id="721487232">
      <w:bodyDiv w:val="1"/>
      <w:marLeft w:val="0"/>
      <w:marRight w:val="0"/>
      <w:marTop w:val="0"/>
      <w:marBottom w:val="0"/>
      <w:divBdr>
        <w:top w:val="none" w:sz="0" w:space="0" w:color="auto"/>
        <w:left w:val="none" w:sz="0" w:space="0" w:color="auto"/>
        <w:bottom w:val="none" w:sz="0" w:space="0" w:color="auto"/>
        <w:right w:val="none" w:sz="0" w:space="0" w:color="auto"/>
      </w:divBdr>
    </w:div>
    <w:div w:id="732967111">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44955965">
      <w:bodyDiv w:val="1"/>
      <w:marLeft w:val="0"/>
      <w:marRight w:val="0"/>
      <w:marTop w:val="0"/>
      <w:marBottom w:val="0"/>
      <w:divBdr>
        <w:top w:val="none" w:sz="0" w:space="0" w:color="auto"/>
        <w:left w:val="none" w:sz="0" w:space="0" w:color="auto"/>
        <w:bottom w:val="none" w:sz="0" w:space="0" w:color="auto"/>
        <w:right w:val="none" w:sz="0" w:space="0" w:color="auto"/>
      </w:divBdr>
    </w:div>
    <w:div w:id="745686909">
      <w:bodyDiv w:val="1"/>
      <w:marLeft w:val="0"/>
      <w:marRight w:val="0"/>
      <w:marTop w:val="0"/>
      <w:marBottom w:val="0"/>
      <w:divBdr>
        <w:top w:val="none" w:sz="0" w:space="0" w:color="auto"/>
        <w:left w:val="none" w:sz="0" w:space="0" w:color="auto"/>
        <w:bottom w:val="none" w:sz="0" w:space="0" w:color="auto"/>
        <w:right w:val="none" w:sz="0" w:space="0" w:color="auto"/>
      </w:divBdr>
    </w:div>
    <w:div w:id="766774020">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773985829">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870192209">
      <w:bodyDiv w:val="1"/>
      <w:marLeft w:val="0"/>
      <w:marRight w:val="0"/>
      <w:marTop w:val="0"/>
      <w:marBottom w:val="0"/>
      <w:divBdr>
        <w:top w:val="none" w:sz="0" w:space="0" w:color="auto"/>
        <w:left w:val="none" w:sz="0" w:space="0" w:color="auto"/>
        <w:bottom w:val="none" w:sz="0" w:space="0" w:color="auto"/>
        <w:right w:val="none" w:sz="0" w:space="0" w:color="auto"/>
      </w:divBdr>
    </w:div>
    <w:div w:id="879979551">
      <w:bodyDiv w:val="1"/>
      <w:marLeft w:val="0"/>
      <w:marRight w:val="0"/>
      <w:marTop w:val="0"/>
      <w:marBottom w:val="0"/>
      <w:divBdr>
        <w:top w:val="none" w:sz="0" w:space="0" w:color="auto"/>
        <w:left w:val="none" w:sz="0" w:space="0" w:color="auto"/>
        <w:bottom w:val="none" w:sz="0" w:space="0" w:color="auto"/>
        <w:right w:val="none" w:sz="0" w:space="0" w:color="auto"/>
      </w:divBdr>
    </w:div>
    <w:div w:id="884760622">
      <w:bodyDiv w:val="1"/>
      <w:marLeft w:val="0"/>
      <w:marRight w:val="0"/>
      <w:marTop w:val="0"/>
      <w:marBottom w:val="0"/>
      <w:divBdr>
        <w:top w:val="none" w:sz="0" w:space="0" w:color="auto"/>
        <w:left w:val="none" w:sz="0" w:space="0" w:color="auto"/>
        <w:bottom w:val="none" w:sz="0" w:space="0" w:color="auto"/>
        <w:right w:val="none" w:sz="0" w:space="0" w:color="auto"/>
      </w:divBdr>
    </w:div>
    <w:div w:id="907225277">
      <w:bodyDiv w:val="1"/>
      <w:marLeft w:val="0"/>
      <w:marRight w:val="0"/>
      <w:marTop w:val="0"/>
      <w:marBottom w:val="0"/>
      <w:divBdr>
        <w:top w:val="none" w:sz="0" w:space="0" w:color="auto"/>
        <w:left w:val="none" w:sz="0" w:space="0" w:color="auto"/>
        <w:bottom w:val="none" w:sz="0" w:space="0" w:color="auto"/>
        <w:right w:val="none" w:sz="0" w:space="0" w:color="auto"/>
      </w:divBdr>
    </w:div>
    <w:div w:id="933170200">
      <w:bodyDiv w:val="1"/>
      <w:marLeft w:val="0"/>
      <w:marRight w:val="0"/>
      <w:marTop w:val="0"/>
      <w:marBottom w:val="0"/>
      <w:divBdr>
        <w:top w:val="none" w:sz="0" w:space="0" w:color="auto"/>
        <w:left w:val="none" w:sz="0" w:space="0" w:color="auto"/>
        <w:bottom w:val="none" w:sz="0" w:space="0" w:color="auto"/>
        <w:right w:val="none" w:sz="0" w:space="0" w:color="auto"/>
      </w:divBdr>
    </w:div>
    <w:div w:id="955869524">
      <w:bodyDiv w:val="1"/>
      <w:marLeft w:val="0"/>
      <w:marRight w:val="0"/>
      <w:marTop w:val="0"/>
      <w:marBottom w:val="0"/>
      <w:divBdr>
        <w:top w:val="none" w:sz="0" w:space="0" w:color="auto"/>
        <w:left w:val="none" w:sz="0" w:space="0" w:color="auto"/>
        <w:bottom w:val="none" w:sz="0" w:space="0" w:color="auto"/>
        <w:right w:val="none" w:sz="0" w:space="0" w:color="auto"/>
      </w:divBdr>
    </w:div>
    <w:div w:id="1054812069">
      <w:bodyDiv w:val="1"/>
      <w:marLeft w:val="0"/>
      <w:marRight w:val="0"/>
      <w:marTop w:val="0"/>
      <w:marBottom w:val="0"/>
      <w:divBdr>
        <w:top w:val="none" w:sz="0" w:space="0" w:color="auto"/>
        <w:left w:val="none" w:sz="0" w:space="0" w:color="auto"/>
        <w:bottom w:val="none" w:sz="0" w:space="0" w:color="auto"/>
        <w:right w:val="none" w:sz="0" w:space="0" w:color="auto"/>
      </w:divBdr>
    </w:div>
    <w:div w:id="1078137495">
      <w:bodyDiv w:val="1"/>
      <w:marLeft w:val="0"/>
      <w:marRight w:val="0"/>
      <w:marTop w:val="0"/>
      <w:marBottom w:val="0"/>
      <w:divBdr>
        <w:top w:val="none" w:sz="0" w:space="0" w:color="auto"/>
        <w:left w:val="none" w:sz="0" w:space="0" w:color="auto"/>
        <w:bottom w:val="none" w:sz="0" w:space="0" w:color="auto"/>
        <w:right w:val="none" w:sz="0" w:space="0" w:color="auto"/>
      </w:divBdr>
    </w:div>
    <w:div w:id="1102340626">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120876091">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76644256">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22463562">
      <w:bodyDiv w:val="1"/>
      <w:marLeft w:val="0"/>
      <w:marRight w:val="0"/>
      <w:marTop w:val="0"/>
      <w:marBottom w:val="0"/>
      <w:divBdr>
        <w:top w:val="none" w:sz="0" w:space="0" w:color="auto"/>
        <w:left w:val="none" w:sz="0" w:space="0" w:color="auto"/>
        <w:bottom w:val="none" w:sz="0" w:space="0" w:color="auto"/>
        <w:right w:val="none" w:sz="0" w:space="0" w:color="auto"/>
      </w:divBdr>
    </w:div>
    <w:div w:id="1358510574">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438285159">
      <w:bodyDiv w:val="1"/>
      <w:marLeft w:val="0"/>
      <w:marRight w:val="0"/>
      <w:marTop w:val="0"/>
      <w:marBottom w:val="0"/>
      <w:divBdr>
        <w:top w:val="none" w:sz="0" w:space="0" w:color="auto"/>
        <w:left w:val="none" w:sz="0" w:space="0" w:color="auto"/>
        <w:bottom w:val="none" w:sz="0" w:space="0" w:color="auto"/>
        <w:right w:val="none" w:sz="0" w:space="0" w:color="auto"/>
      </w:divBdr>
    </w:div>
    <w:div w:id="1443452317">
      <w:bodyDiv w:val="1"/>
      <w:marLeft w:val="0"/>
      <w:marRight w:val="0"/>
      <w:marTop w:val="0"/>
      <w:marBottom w:val="0"/>
      <w:divBdr>
        <w:top w:val="none" w:sz="0" w:space="0" w:color="auto"/>
        <w:left w:val="none" w:sz="0" w:space="0" w:color="auto"/>
        <w:bottom w:val="none" w:sz="0" w:space="0" w:color="auto"/>
        <w:right w:val="none" w:sz="0" w:space="0" w:color="auto"/>
      </w:divBdr>
    </w:div>
    <w:div w:id="1639064503">
      <w:bodyDiv w:val="1"/>
      <w:marLeft w:val="0"/>
      <w:marRight w:val="0"/>
      <w:marTop w:val="0"/>
      <w:marBottom w:val="0"/>
      <w:divBdr>
        <w:top w:val="none" w:sz="0" w:space="0" w:color="auto"/>
        <w:left w:val="none" w:sz="0" w:space="0" w:color="auto"/>
        <w:bottom w:val="none" w:sz="0" w:space="0" w:color="auto"/>
        <w:right w:val="none" w:sz="0" w:space="0" w:color="auto"/>
      </w:divBdr>
    </w:div>
    <w:div w:id="1717965542">
      <w:bodyDiv w:val="1"/>
      <w:marLeft w:val="0"/>
      <w:marRight w:val="0"/>
      <w:marTop w:val="0"/>
      <w:marBottom w:val="0"/>
      <w:divBdr>
        <w:top w:val="none" w:sz="0" w:space="0" w:color="auto"/>
        <w:left w:val="none" w:sz="0" w:space="0" w:color="auto"/>
        <w:bottom w:val="none" w:sz="0" w:space="0" w:color="auto"/>
        <w:right w:val="none" w:sz="0" w:space="0" w:color="auto"/>
      </w:divBdr>
    </w:div>
    <w:div w:id="1749233446">
      <w:bodyDiv w:val="1"/>
      <w:marLeft w:val="0"/>
      <w:marRight w:val="0"/>
      <w:marTop w:val="0"/>
      <w:marBottom w:val="0"/>
      <w:divBdr>
        <w:top w:val="none" w:sz="0" w:space="0" w:color="auto"/>
        <w:left w:val="none" w:sz="0" w:space="0" w:color="auto"/>
        <w:bottom w:val="none" w:sz="0" w:space="0" w:color="auto"/>
        <w:right w:val="none" w:sz="0" w:space="0" w:color="auto"/>
      </w:divBdr>
    </w:div>
    <w:div w:id="1795517078">
      <w:bodyDiv w:val="1"/>
      <w:marLeft w:val="0"/>
      <w:marRight w:val="0"/>
      <w:marTop w:val="0"/>
      <w:marBottom w:val="0"/>
      <w:divBdr>
        <w:top w:val="none" w:sz="0" w:space="0" w:color="auto"/>
        <w:left w:val="none" w:sz="0" w:space="0" w:color="auto"/>
        <w:bottom w:val="none" w:sz="0" w:space="0" w:color="auto"/>
        <w:right w:val="none" w:sz="0" w:space="0" w:color="auto"/>
      </w:divBdr>
    </w:div>
    <w:div w:id="1810396281">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42621596">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13739121">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 w:id="2096627738">
      <w:bodyDiv w:val="1"/>
      <w:marLeft w:val="0"/>
      <w:marRight w:val="0"/>
      <w:marTop w:val="0"/>
      <w:marBottom w:val="0"/>
      <w:divBdr>
        <w:top w:val="none" w:sz="0" w:space="0" w:color="auto"/>
        <w:left w:val="none" w:sz="0" w:space="0" w:color="auto"/>
        <w:bottom w:val="none" w:sz="0" w:space="0" w:color="auto"/>
        <w:right w:val="none" w:sz="0" w:space="0" w:color="auto"/>
      </w:divBdr>
    </w:div>
    <w:div w:id="2108455957">
      <w:bodyDiv w:val="1"/>
      <w:marLeft w:val="0"/>
      <w:marRight w:val="0"/>
      <w:marTop w:val="0"/>
      <w:marBottom w:val="0"/>
      <w:divBdr>
        <w:top w:val="none" w:sz="0" w:space="0" w:color="auto"/>
        <w:left w:val="none" w:sz="0" w:space="0" w:color="auto"/>
        <w:bottom w:val="none" w:sz="0" w:space="0" w:color="auto"/>
        <w:right w:val="none" w:sz="0" w:space="0" w:color="auto"/>
      </w:divBdr>
    </w:div>
    <w:div w:id="2121803655">
      <w:bodyDiv w:val="1"/>
      <w:marLeft w:val="0"/>
      <w:marRight w:val="0"/>
      <w:marTop w:val="0"/>
      <w:marBottom w:val="0"/>
      <w:divBdr>
        <w:top w:val="none" w:sz="0" w:space="0" w:color="auto"/>
        <w:left w:val="none" w:sz="0" w:space="0" w:color="auto"/>
        <w:bottom w:val="none" w:sz="0" w:space="0" w:color="auto"/>
        <w:right w:val="none" w:sz="0" w:space="0" w:color="auto"/>
      </w:divBdr>
    </w:div>
    <w:div w:id="21276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egi@kmu.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AC78425-A3AB-41DA-9ADF-9FE0EFCC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2128</Words>
  <Characters>12131</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Kim Changone</cp:lastModifiedBy>
  <cp:revision>4</cp:revision>
  <cp:lastPrinted>2015-07-22T03:10:00Z</cp:lastPrinted>
  <dcterms:created xsi:type="dcterms:W3CDTF">2018-11-05T06:21:00Z</dcterms:created>
  <dcterms:modified xsi:type="dcterms:W3CDTF">2018-11-05T16:40:00Z</dcterms:modified>
</cp:coreProperties>
</file>