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568"/>
        <w:jc w:val="left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b/>
          <w:bCs/>
          <w:color w:val="000000"/>
          <w:kern w:val="0"/>
          <w:sz w:val="32"/>
          <w:szCs w:val="32"/>
        </w:rPr>
        <w:t>Track A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568"/>
        <w:jc w:val="left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b/>
          <w:bCs/>
          <w:color w:val="000000"/>
          <w:kern w:val="0"/>
          <w:sz w:val="32"/>
          <w:szCs w:val="32"/>
        </w:rPr>
        <w:t> 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568"/>
        <w:jc w:val="center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b/>
          <w:bCs/>
          <w:color w:val="000000"/>
          <w:kern w:val="0"/>
          <w:sz w:val="36"/>
          <w:szCs w:val="36"/>
        </w:rPr>
        <w:t>A Contradiction Matrix for the Strategic Application of TRIZ using Thirty-Six Stratagems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568"/>
        <w:jc w:val="center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 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jc w:val="center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Sung-Ho Park*, </w:t>
      </w:r>
      <w:proofErr w:type="spellStart"/>
      <w:r w:rsidRPr="00454B0D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Kisoo</w:t>
      </w:r>
      <w:proofErr w:type="spellEnd"/>
      <w:r w:rsidRPr="00454B0D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 xml:space="preserve"> Kim, Young-Hwan Park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jc w:val="center"/>
        <w:rPr>
          <w:rFonts w:ascii="Arial" w:eastAsia="굴림" w:hAnsi="Arial" w:cs="Arial"/>
          <w:color w:val="333333"/>
          <w:kern w:val="0"/>
          <w:szCs w:val="20"/>
        </w:rPr>
      </w:pPr>
      <w:proofErr w:type="gramStart"/>
      <w:r w:rsidRPr="00454B0D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POSCO Steel Technology Strategy Dept.</w:t>
      </w:r>
      <w:proofErr w:type="gramEnd"/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jc w:val="center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>(</w:t>
      </w:r>
      <w:r w:rsidRPr="00454B0D">
        <w:rPr>
          <w:rFonts w:ascii="Arial" w:eastAsia="굴림" w:hAnsi="Arial" w:cs="Arial"/>
          <w:color w:val="0000FF"/>
          <w:kern w:val="0"/>
          <w:sz w:val="24"/>
          <w:szCs w:val="24"/>
          <w:u w:val="single"/>
        </w:rPr>
        <w:t>sunghopark@posco.com</w:t>
      </w:r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 xml:space="preserve">, </w:t>
      </w:r>
      <w:proofErr w:type="spellStart"/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>kisooKim</w:t>
      </w:r>
      <w:proofErr w:type="spellEnd"/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>@, </w:t>
      </w:r>
      <w:proofErr w:type="spellStart"/>
      <w:r w:rsidRPr="00454B0D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younghpark</w:t>
      </w:r>
      <w:proofErr w:type="spellEnd"/>
      <w:r w:rsidRPr="00454B0D">
        <w:rPr>
          <w:rFonts w:ascii="Arial" w:eastAsia="굴림" w:hAnsi="Arial" w:cs="Arial"/>
          <w:color w:val="000000" w:themeColor="text1"/>
          <w:kern w:val="0"/>
          <w:sz w:val="24"/>
          <w:szCs w:val="24"/>
        </w:rPr>
        <w:t>@</w:t>
      </w:r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>)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jc w:val="center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> 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jc w:val="center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> 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jc w:val="left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b/>
          <w:bCs/>
          <w:color w:val="000000"/>
          <w:kern w:val="0"/>
          <w:sz w:val="24"/>
          <w:szCs w:val="24"/>
        </w:rPr>
        <w:t>ABSTRACT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610"/>
        <w:jc w:val="left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color w:val="000000"/>
          <w:kern w:val="0"/>
          <w:sz w:val="22"/>
        </w:rPr>
        <w:t> 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610"/>
        <w:jc w:val="left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color w:val="000000"/>
          <w:kern w:val="0"/>
          <w:sz w:val="22"/>
        </w:rPr>
        <w:t xml:space="preserve">Application of TRIZ in strategic decision-making area has not frequently been observed. Based on the Thirty-Six Stratagems in the ancient China, a contradiction matrix has been suggested for strategic decision-making usages. Parameters were categorized by using 4M1E (Man, Machine, Material, Method, Environment), and further subdivided and determined into 15 parameters. A MECE (Mutually </w:t>
      </w:r>
      <w:bookmarkStart w:id="0" w:name="_GoBack"/>
      <w:bookmarkEnd w:id="0"/>
      <w:r w:rsidRPr="00454B0D">
        <w:rPr>
          <w:rFonts w:ascii="Arial" w:eastAsia="굴림" w:hAnsi="Arial" w:cs="Arial"/>
          <w:color w:val="000000"/>
          <w:kern w:val="0"/>
          <w:sz w:val="22"/>
        </w:rPr>
        <w:t>Exclusive and Collectively Exhaustive) principle was applied between 15 parameters selected. This matrix could be used for finding a way of problem solving in a complicated situation, minimizing conflicts and negative effects. In a suggested matrix by selecting of an improving feature and a worsening feature, 4~6 possible approaches are chosen from</w:t>
      </w:r>
      <w:r w:rsidRPr="00454B0D">
        <w:rPr>
          <w:rFonts w:ascii="Arial" w:eastAsia="맑은 고딕" w:hAnsi="Arial" w:cs="Arial"/>
          <w:color w:val="000000"/>
          <w:kern w:val="0"/>
          <w:sz w:val="24"/>
          <w:szCs w:val="24"/>
        </w:rPr>
        <w:t> </w:t>
      </w:r>
      <w:r w:rsidRPr="00454B0D">
        <w:rPr>
          <w:rFonts w:ascii="Arial" w:eastAsia="굴림" w:hAnsi="Arial" w:cs="Arial"/>
          <w:color w:val="000000"/>
          <w:kern w:val="0"/>
          <w:sz w:val="22"/>
        </w:rPr>
        <w:t>Thirty-Six Stratagems to drive possible solutions.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610"/>
        <w:jc w:val="left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color w:val="000000"/>
          <w:kern w:val="0"/>
          <w:sz w:val="24"/>
          <w:szCs w:val="24"/>
        </w:rPr>
        <w:t> </w:t>
      </w:r>
    </w:p>
    <w:p w:rsidR="00B50625" w:rsidRPr="00454B0D" w:rsidRDefault="00B50625" w:rsidP="00B50625">
      <w:pPr>
        <w:widowControl/>
        <w:shd w:val="clear" w:color="auto" w:fill="FFFFFF"/>
        <w:wordWrap/>
        <w:autoSpaceDE/>
        <w:autoSpaceDN/>
        <w:spacing w:line="285" w:lineRule="atLeast"/>
        <w:ind w:right="610"/>
        <w:jc w:val="left"/>
        <w:rPr>
          <w:rFonts w:ascii="Arial" w:eastAsia="굴림" w:hAnsi="Arial" w:cs="Arial"/>
          <w:color w:val="333333"/>
          <w:kern w:val="0"/>
          <w:szCs w:val="20"/>
        </w:rPr>
      </w:pPr>
      <w:r w:rsidRPr="00454B0D">
        <w:rPr>
          <w:rFonts w:ascii="Arial" w:eastAsia="굴림" w:hAnsi="Arial" w:cs="Arial"/>
          <w:color w:val="000000"/>
          <w:kern w:val="0"/>
          <w:sz w:val="22"/>
        </w:rPr>
        <w:t xml:space="preserve">Key </w:t>
      </w:r>
      <w:proofErr w:type="gramStart"/>
      <w:r w:rsidRPr="00454B0D">
        <w:rPr>
          <w:rFonts w:ascii="Arial" w:eastAsia="굴림" w:hAnsi="Arial" w:cs="Arial"/>
          <w:color w:val="000000"/>
          <w:kern w:val="0"/>
          <w:sz w:val="22"/>
        </w:rPr>
        <w:t>Words :</w:t>
      </w:r>
      <w:proofErr w:type="gramEnd"/>
      <w:r w:rsidRPr="00454B0D">
        <w:rPr>
          <w:rFonts w:ascii="Arial" w:eastAsia="굴림" w:hAnsi="Arial" w:cs="Arial"/>
          <w:color w:val="000000"/>
          <w:kern w:val="0"/>
          <w:sz w:val="22"/>
        </w:rPr>
        <w:t xml:space="preserve"> TRIZ, business TRIZ, Strategic TRIZ</w:t>
      </w:r>
    </w:p>
    <w:p w:rsidR="00F854A6" w:rsidRPr="00454B0D" w:rsidRDefault="00F854A6">
      <w:pPr>
        <w:rPr>
          <w:rFonts w:ascii="Arial" w:hAnsi="Arial" w:cs="Arial"/>
        </w:rPr>
      </w:pPr>
    </w:p>
    <w:sectPr w:rsidR="00F854A6" w:rsidRPr="00454B0D" w:rsidSect="00906E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625"/>
    <w:rsid w:val="00454B0D"/>
    <w:rsid w:val="007F2A61"/>
    <w:rsid w:val="00906EFA"/>
    <w:rsid w:val="00B50625"/>
    <w:rsid w:val="00C92679"/>
    <w:rsid w:val="00F8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F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0625"/>
  </w:style>
  <w:style w:type="character" w:styleId="a3">
    <w:name w:val="Hyperlink"/>
    <w:basedOn w:val="a0"/>
    <w:uiPriority w:val="99"/>
    <w:semiHidden/>
    <w:unhideWhenUsed/>
    <w:rsid w:val="00B506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triz</dc:creator>
  <cp:lastModifiedBy>sec</cp:lastModifiedBy>
  <cp:revision>2</cp:revision>
  <dcterms:created xsi:type="dcterms:W3CDTF">2012-04-16T08:51:00Z</dcterms:created>
  <dcterms:modified xsi:type="dcterms:W3CDTF">2012-06-23T07:00:00Z</dcterms:modified>
</cp:coreProperties>
</file>